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3D3E4E" w14:textId="0F3947D2" w:rsidR="00341342" w:rsidRPr="00A258C4" w:rsidRDefault="004949B7" w:rsidP="00B8241B">
      <w:pPr>
        <w:snapToGrid w:val="0"/>
        <w:spacing w:before="120" w:after="120" w:line="240" w:lineRule="auto"/>
        <w:jc w:val="center"/>
        <w:rPr>
          <w:b/>
          <w:color w:val="000000" w:themeColor="text1"/>
          <w:sz w:val="26"/>
          <w:szCs w:val="26"/>
          <w:lang w:val="en-US"/>
        </w:rPr>
      </w:pPr>
      <w:r w:rsidRPr="003114E0">
        <w:rPr>
          <w:b/>
          <w:color w:val="000000" w:themeColor="text1"/>
          <w:sz w:val="26"/>
          <w:szCs w:val="26"/>
        </w:rPr>
        <w:t>BẢN SO SÁNH</w:t>
      </w:r>
      <w:r w:rsidR="00922CB6" w:rsidRPr="003114E0">
        <w:rPr>
          <w:b/>
          <w:color w:val="000000" w:themeColor="text1"/>
          <w:sz w:val="26"/>
          <w:szCs w:val="26"/>
          <w:lang w:val="en-US"/>
        </w:rPr>
        <w:t>, THUYẾT MINH</w:t>
      </w:r>
      <w:r w:rsidRPr="003114E0">
        <w:rPr>
          <w:b/>
          <w:color w:val="000000" w:themeColor="text1"/>
          <w:sz w:val="26"/>
          <w:szCs w:val="26"/>
        </w:rPr>
        <w:t xml:space="preserve"> </w:t>
      </w:r>
      <w:r w:rsidR="00876113" w:rsidRPr="003114E0">
        <w:rPr>
          <w:b/>
          <w:color w:val="000000" w:themeColor="text1"/>
          <w:sz w:val="26"/>
          <w:szCs w:val="26"/>
        </w:rPr>
        <w:t xml:space="preserve">DỰ THẢO </w:t>
      </w:r>
      <w:r w:rsidR="00BA5387" w:rsidRPr="003114E0">
        <w:rPr>
          <w:b/>
          <w:color w:val="000000" w:themeColor="text1"/>
          <w:sz w:val="26"/>
          <w:szCs w:val="26"/>
          <w:lang w:val="en-US"/>
        </w:rPr>
        <w:t>SỬA</w:t>
      </w:r>
      <w:r w:rsidR="00BA5387" w:rsidRPr="003114E0">
        <w:rPr>
          <w:b/>
          <w:color w:val="000000" w:themeColor="text1"/>
          <w:sz w:val="26"/>
          <w:szCs w:val="26"/>
        </w:rPr>
        <w:t xml:space="preserve"> ĐỔI, BỔ SUNG </w:t>
      </w:r>
      <w:r w:rsidR="00CD4F36" w:rsidRPr="003114E0">
        <w:rPr>
          <w:b/>
          <w:color w:val="000000" w:themeColor="text1"/>
          <w:sz w:val="26"/>
          <w:szCs w:val="26"/>
        </w:rPr>
        <w:br/>
      </w:r>
      <w:r w:rsidR="008016B7" w:rsidRPr="003114E0">
        <w:rPr>
          <w:b/>
          <w:color w:val="000000" w:themeColor="text1"/>
          <w:sz w:val="26"/>
          <w:szCs w:val="26"/>
          <w:lang w:val="en-US"/>
        </w:rPr>
        <w:t xml:space="preserve">Sửa đổi </w:t>
      </w:r>
      <w:r w:rsidR="00505543" w:rsidRPr="007C0051">
        <w:rPr>
          <w:b/>
        </w:rPr>
        <w:t xml:space="preserve">sửa đổi QCVN </w:t>
      </w:r>
      <w:r w:rsidR="00A258C4">
        <w:rPr>
          <w:b/>
          <w:lang w:val="en-US"/>
        </w:rPr>
        <w:t>0</w:t>
      </w:r>
      <w:r w:rsidR="000337B3">
        <w:rPr>
          <w:b/>
          <w:lang w:val="en-US"/>
        </w:rPr>
        <w:t>2</w:t>
      </w:r>
      <w:r w:rsidR="00505543">
        <w:rPr>
          <w:b/>
        </w:rPr>
        <w:t>:20</w:t>
      </w:r>
      <w:r w:rsidR="00A258C4">
        <w:rPr>
          <w:b/>
          <w:lang w:val="en-US"/>
        </w:rPr>
        <w:t>2</w:t>
      </w:r>
      <w:r w:rsidR="000337B3">
        <w:rPr>
          <w:b/>
          <w:lang w:val="en-US"/>
        </w:rPr>
        <w:t>0</w:t>
      </w:r>
      <w:r w:rsidR="00505543">
        <w:rPr>
          <w:b/>
        </w:rPr>
        <w:t xml:space="preserve">/BCT: Quy chuẩn kỹ thuật quốc gia về an toàn </w:t>
      </w:r>
      <w:r w:rsidR="000337B3">
        <w:rPr>
          <w:b/>
          <w:lang w:val="en-US"/>
        </w:rPr>
        <w:t xml:space="preserve">bồn chứa </w:t>
      </w:r>
      <w:r w:rsidR="00A258C4">
        <w:rPr>
          <w:b/>
          <w:lang w:val="en-US"/>
        </w:rPr>
        <w:t>khí dầu mỏ hoá lỏng</w:t>
      </w:r>
    </w:p>
    <w:tbl>
      <w:tblPr>
        <w:tblStyle w:val="TableGrid"/>
        <w:tblW w:w="14986" w:type="dxa"/>
        <w:tblInd w:w="-185" w:type="dxa"/>
        <w:tblLayout w:type="fixed"/>
        <w:tblLook w:val="04A0" w:firstRow="1" w:lastRow="0" w:firstColumn="1" w:lastColumn="0" w:noHBand="0" w:noVBand="1"/>
      </w:tblPr>
      <w:tblGrid>
        <w:gridCol w:w="967"/>
        <w:gridCol w:w="2363"/>
        <w:gridCol w:w="4680"/>
        <w:gridCol w:w="4140"/>
        <w:gridCol w:w="2836"/>
      </w:tblGrid>
      <w:tr w:rsidR="001C3633" w:rsidRPr="003114E0" w14:paraId="291AAB73" w14:textId="77777777" w:rsidTr="00AD6DB9">
        <w:trPr>
          <w:tblHeader/>
        </w:trPr>
        <w:tc>
          <w:tcPr>
            <w:tcW w:w="967" w:type="dxa"/>
          </w:tcPr>
          <w:p w14:paraId="030EEA76" w14:textId="554895CF" w:rsidR="001C3633" w:rsidRDefault="001C3633" w:rsidP="00B124EB">
            <w:pPr>
              <w:snapToGrid w:val="0"/>
              <w:spacing w:before="60" w:after="60"/>
              <w:jc w:val="center"/>
              <w:rPr>
                <w:rFonts w:asciiTheme="majorHAnsi" w:hAnsiTheme="majorHAnsi" w:cstheme="majorHAnsi"/>
                <w:b/>
                <w:color w:val="000000" w:themeColor="text1"/>
                <w:sz w:val="26"/>
                <w:szCs w:val="26"/>
                <w:lang w:val="en-US"/>
              </w:rPr>
            </w:pPr>
            <w:r>
              <w:rPr>
                <w:rFonts w:asciiTheme="majorHAnsi" w:hAnsiTheme="majorHAnsi" w:cstheme="majorHAnsi"/>
                <w:b/>
                <w:color w:val="000000" w:themeColor="text1"/>
                <w:sz w:val="26"/>
                <w:szCs w:val="26"/>
                <w:lang w:val="en-US"/>
              </w:rPr>
              <w:t>STT</w:t>
            </w:r>
          </w:p>
        </w:tc>
        <w:tc>
          <w:tcPr>
            <w:tcW w:w="2363" w:type="dxa"/>
          </w:tcPr>
          <w:p w14:paraId="3BDD935B" w14:textId="477588D3" w:rsidR="001C3633" w:rsidRPr="001C3633" w:rsidRDefault="001C3633" w:rsidP="00B124EB">
            <w:pPr>
              <w:snapToGrid w:val="0"/>
              <w:spacing w:before="60" w:after="60"/>
              <w:jc w:val="center"/>
              <w:rPr>
                <w:rFonts w:asciiTheme="majorHAnsi" w:hAnsiTheme="majorHAnsi" w:cstheme="majorHAnsi"/>
                <w:b/>
                <w:color w:val="000000" w:themeColor="text1"/>
                <w:sz w:val="26"/>
                <w:szCs w:val="26"/>
                <w:lang w:val="en-US"/>
              </w:rPr>
            </w:pPr>
            <w:r>
              <w:rPr>
                <w:rFonts w:asciiTheme="majorHAnsi" w:hAnsiTheme="majorHAnsi" w:cstheme="majorHAnsi"/>
                <w:b/>
                <w:color w:val="000000" w:themeColor="text1"/>
                <w:sz w:val="26"/>
                <w:szCs w:val="26"/>
                <w:lang w:val="en-US"/>
              </w:rPr>
              <w:t>Nội dung sửa đổi</w:t>
            </w:r>
          </w:p>
        </w:tc>
        <w:tc>
          <w:tcPr>
            <w:tcW w:w="4680" w:type="dxa"/>
            <w:vAlign w:val="center"/>
          </w:tcPr>
          <w:p w14:paraId="6D8C211C" w14:textId="3C1CE063" w:rsidR="001C3633" w:rsidRPr="003114E0" w:rsidRDefault="001C3633" w:rsidP="000337B3">
            <w:pPr>
              <w:snapToGrid w:val="0"/>
              <w:spacing w:before="60" w:after="60"/>
              <w:jc w:val="center"/>
              <w:rPr>
                <w:rFonts w:asciiTheme="majorHAnsi" w:hAnsiTheme="majorHAnsi" w:cstheme="majorHAnsi"/>
                <w:b/>
                <w:color w:val="000000" w:themeColor="text1"/>
                <w:sz w:val="26"/>
                <w:szCs w:val="26"/>
                <w:lang w:val="en-US"/>
              </w:rPr>
            </w:pPr>
            <w:r w:rsidRPr="003114E0">
              <w:rPr>
                <w:rFonts w:asciiTheme="majorHAnsi" w:hAnsiTheme="majorHAnsi" w:cstheme="majorHAnsi"/>
                <w:b/>
                <w:color w:val="000000" w:themeColor="text1"/>
                <w:sz w:val="26"/>
                <w:szCs w:val="26"/>
              </w:rPr>
              <w:t xml:space="preserve">QCVN </w:t>
            </w:r>
            <w:r w:rsidR="00A258C4">
              <w:rPr>
                <w:rFonts w:asciiTheme="majorHAnsi" w:hAnsiTheme="majorHAnsi" w:cstheme="majorHAnsi"/>
                <w:b/>
                <w:color w:val="000000" w:themeColor="text1"/>
                <w:sz w:val="26"/>
                <w:szCs w:val="26"/>
                <w:lang w:val="en-US"/>
              </w:rPr>
              <w:t>0</w:t>
            </w:r>
            <w:r w:rsidR="000337B3">
              <w:rPr>
                <w:rFonts w:asciiTheme="majorHAnsi" w:hAnsiTheme="majorHAnsi" w:cstheme="majorHAnsi"/>
                <w:b/>
                <w:color w:val="000000" w:themeColor="text1"/>
                <w:sz w:val="26"/>
                <w:szCs w:val="26"/>
                <w:lang w:val="en-US"/>
              </w:rPr>
              <w:t>2</w:t>
            </w:r>
            <w:r w:rsidRPr="00505543">
              <w:rPr>
                <w:rFonts w:asciiTheme="majorHAnsi" w:hAnsiTheme="majorHAnsi" w:cstheme="majorHAnsi"/>
                <w:b/>
                <w:color w:val="000000" w:themeColor="text1"/>
                <w:sz w:val="26"/>
                <w:szCs w:val="26"/>
              </w:rPr>
              <w:t>:20</w:t>
            </w:r>
            <w:r w:rsidR="00A258C4">
              <w:rPr>
                <w:rFonts w:asciiTheme="majorHAnsi" w:hAnsiTheme="majorHAnsi" w:cstheme="majorHAnsi"/>
                <w:b/>
                <w:color w:val="000000" w:themeColor="text1"/>
                <w:sz w:val="26"/>
                <w:szCs w:val="26"/>
                <w:lang w:val="en-US"/>
              </w:rPr>
              <w:t>2</w:t>
            </w:r>
            <w:r w:rsidR="000337B3">
              <w:rPr>
                <w:rFonts w:asciiTheme="majorHAnsi" w:hAnsiTheme="majorHAnsi" w:cstheme="majorHAnsi"/>
                <w:b/>
                <w:color w:val="000000" w:themeColor="text1"/>
                <w:sz w:val="26"/>
                <w:szCs w:val="26"/>
                <w:lang w:val="en-US"/>
              </w:rPr>
              <w:t>0</w:t>
            </w:r>
            <w:r w:rsidRPr="00505543">
              <w:rPr>
                <w:rFonts w:asciiTheme="majorHAnsi" w:hAnsiTheme="majorHAnsi" w:cstheme="majorHAnsi"/>
                <w:b/>
                <w:color w:val="000000" w:themeColor="text1"/>
                <w:sz w:val="26"/>
                <w:szCs w:val="26"/>
              </w:rPr>
              <w:t>/BCT</w:t>
            </w:r>
          </w:p>
        </w:tc>
        <w:tc>
          <w:tcPr>
            <w:tcW w:w="4140" w:type="dxa"/>
          </w:tcPr>
          <w:p w14:paraId="75AF692A" w14:textId="416ACE5A" w:rsidR="001C3633" w:rsidRPr="003114E0" w:rsidRDefault="001C3633" w:rsidP="000337B3">
            <w:pPr>
              <w:snapToGrid w:val="0"/>
              <w:spacing w:before="120" w:after="120"/>
              <w:jc w:val="center"/>
              <w:rPr>
                <w:rFonts w:asciiTheme="majorHAnsi" w:hAnsiTheme="majorHAnsi" w:cstheme="majorHAnsi"/>
                <w:b/>
                <w:color w:val="000000" w:themeColor="text1"/>
                <w:sz w:val="26"/>
                <w:szCs w:val="26"/>
                <w:lang w:val="en-US"/>
              </w:rPr>
            </w:pPr>
            <w:r w:rsidRPr="003114E0">
              <w:rPr>
                <w:rFonts w:asciiTheme="majorHAnsi" w:hAnsiTheme="majorHAnsi" w:cstheme="majorHAnsi"/>
                <w:b/>
                <w:color w:val="000000" w:themeColor="text1"/>
                <w:sz w:val="26"/>
                <w:szCs w:val="26"/>
              </w:rPr>
              <w:t xml:space="preserve">Sửa đổi </w:t>
            </w:r>
            <w:r w:rsidRPr="003114E0">
              <w:rPr>
                <w:rFonts w:asciiTheme="majorHAnsi" w:hAnsiTheme="majorHAnsi" w:cstheme="majorHAnsi"/>
                <w:b/>
                <w:color w:val="000000" w:themeColor="text1"/>
                <w:sz w:val="26"/>
                <w:szCs w:val="26"/>
                <w:lang w:val="en-US"/>
              </w:rPr>
              <w:t>0</w:t>
            </w:r>
            <w:r w:rsidRPr="003114E0">
              <w:rPr>
                <w:rFonts w:asciiTheme="majorHAnsi" w:hAnsiTheme="majorHAnsi" w:cstheme="majorHAnsi"/>
                <w:b/>
                <w:color w:val="000000" w:themeColor="text1"/>
                <w:sz w:val="26"/>
                <w:szCs w:val="26"/>
              </w:rPr>
              <w:t xml:space="preserve">1:2026 QCVN </w:t>
            </w:r>
            <w:r w:rsidR="00A258C4">
              <w:rPr>
                <w:rFonts w:asciiTheme="majorHAnsi" w:hAnsiTheme="majorHAnsi" w:cstheme="majorHAnsi"/>
                <w:b/>
                <w:color w:val="000000" w:themeColor="text1"/>
                <w:sz w:val="26"/>
                <w:szCs w:val="26"/>
                <w:lang w:val="en-US"/>
              </w:rPr>
              <w:t>0</w:t>
            </w:r>
            <w:r w:rsidR="000337B3">
              <w:rPr>
                <w:rFonts w:asciiTheme="majorHAnsi" w:hAnsiTheme="majorHAnsi" w:cstheme="majorHAnsi"/>
                <w:b/>
                <w:color w:val="000000" w:themeColor="text1"/>
                <w:sz w:val="26"/>
                <w:szCs w:val="26"/>
                <w:lang w:val="en-US"/>
              </w:rPr>
              <w:t>2</w:t>
            </w:r>
            <w:r w:rsidRPr="00505543">
              <w:rPr>
                <w:rFonts w:asciiTheme="majorHAnsi" w:hAnsiTheme="majorHAnsi" w:cstheme="majorHAnsi"/>
                <w:b/>
                <w:color w:val="000000" w:themeColor="text1"/>
                <w:sz w:val="26"/>
                <w:szCs w:val="26"/>
                <w:lang w:val="en-US"/>
              </w:rPr>
              <w:t>:20</w:t>
            </w:r>
            <w:r w:rsidR="00A258C4">
              <w:rPr>
                <w:rFonts w:asciiTheme="majorHAnsi" w:hAnsiTheme="majorHAnsi" w:cstheme="majorHAnsi"/>
                <w:b/>
                <w:color w:val="000000" w:themeColor="text1"/>
                <w:sz w:val="26"/>
                <w:szCs w:val="26"/>
                <w:lang w:val="en-US"/>
              </w:rPr>
              <w:t>2</w:t>
            </w:r>
            <w:r w:rsidR="000337B3">
              <w:rPr>
                <w:rFonts w:asciiTheme="majorHAnsi" w:hAnsiTheme="majorHAnsi" w:cstheme="majorHAnsi"/>
                <w:b/>
                <w:color w:val="000000" w:themeColor="text1"/>
                <w:sz w:val="26"/>
                <w:szCs w:val="26"/>
                <w:lang w:val="en-US"/>
              </w:rPr>
              <w:t>0</w:t>
            </w:r>
            <w:r w:rsidRPr="00505543">
              <w:rPr>
                <w:rFonts w:asciiTheme="majorHAnsi" w:hAnsiTheme="majorHAnsi" w:cstheme="majorHAnsi"/>
                <w:b/>
                <w:color w:val="000000" w:themeColor="text1"/>
                <w:sz w:val="26"/>
                <w:szCs w:val="26"/>
                <w:lang w:val="en-US"/>
              </w:rPr>
              <w:t>/BCT</w:t>
            </w:r>
          </w:p>
        </w:tc>
        <w:tc>
          <w:tcPr>
            <w:tcW w:w="2836" w:type="dxa"/>
            <w:vAlign w:val="center"/>
          </w:tcPr>
          <w:p w14:paraId="0F32C0C9" w14:textId="73E3653A" w:rsidR="001C3633" w:rsidRPr="003114E0" w:rsidRDefault="001C3633" w:rsidP="005603BC">
            <w:pPr>
              <w:snapToGrid w:val="0"/>
              <w:spacing w:before="120" w:after="120"/>
              <w:jc w:val="center"/>
              <w:rPr>
                <w:rFonts w:asciiTheme="majorHAnsi" w:hAnsiTheme="majorHAnsi" w:cstheme="majorHAnsi"/>
                <w:b/>
                <w:color w:val="000000" w:themeColor="text1"/>
                <w:sz w:val="26"/>
                <w:szCs w:val="26"/>
                <w:lang w:val="en-US"/>
              </w:rPr>
            </w:pPr>
            <w:r w:rsidRPr="003114E0">
              <w:rPr>
                <w:rFonts w:asciiTheme="majorHAnsi" w:hAnsiTheme="majorHAnsi" w:cstheme="majorHAnsi"/>
                <w:b/>
                <w:color w:val="000000" w:themeColor="text1"/>
                <w:sz w:val="26"/>
                <w:szCs w:val="26"/>
                <w:lang w:val="en-US"/>
              </w:rPr>
              <w:t>Thuyết minh</w:t>
            </w:r>
          </w:p>
        </w:tc>
      </w:tr>
      <w:tr w:rsidR="001C05D8" w:rsidRPr="002B0658" w14:paraId="119B29EC" w14:textId="77777777" w:rsidTr="00AD6DB9">
        <w:tc>
          <w:tcPr>
            <w:tcW w:w="967" w:type="dxa"/>
          </w:tcPr>
          <w:p w14:paraId="4D61C206" w14:textId="0E918DA5" w:rsidR="001C05D8" w:rsidRPr="002B0658" w:rsidRDefault="001C05D8" w:rsidP="006F1AE2">
            <w:pPr>
              <w:widowControl w:val="0"/>
              <w:spacing w:before="100" w:after="100"/>
              <w:jc w:val="center"/>
              <w:rPr>
                <w:rFonts w:asciiTheme="majorHAnsi" w:hAnsiTheme="majorHAnsi" w:cstheme="majorHAnsi"/>
                <w:lang w:val="en-US"/>
              </w:rPr>
            </w:pPr>
            <w:r w:rsidRPr="002B0658">
              <w:rPr>
                <w:rFonts w:asciiTheme="majorHAnsi" w:hAnsiTheme="majorHAnsi" w:cstheme="majorHAnsi"/>
                <w:lang w:val="en-US"/>
              </w:rPr>
              <w:t>1</w:t>
            </w:r>
          </w:p>
        </w:tc>
        <w:tc>
          <w:tcPr>
            <w:tcW w:w="2363" w:type="dxa"/>
          </w:tcPr>
          <w:p w14:paraId="3A5D3E84" w14:textId="1959907B" w:rsidR="001C05D8" w:rsidRPr="002B0658" w:rsidRDefault="001C05D8" w:rsidP="006F1AE2">
            <w:pPr>
              <w:widowControl w:val="0"/>
              <w:spacing w:before="100" w:after="100"/>
              <w:jc w:val="center"/>
              <w:rPr>
                <w:lang w:val="en-US"/>
              </w:rPr>
            </w:pPr>
            <w:r w:rsidRPr="002B0658">
              <w:rPr>
                <w:lang w:val="en-US"/>
              </w:rPr>
              <w:t>Mục 12</w:t>
            </w:r>
            <w:r w:rsidR="00753EB4" w:rsidRPr="002B0658">
              <w:rPr>
                <w:lang w:val="en-US"/>
              </w:rPr>
              <w:t>, phần II</w:t>
            </w:r>
          </w:p>
        </w:tc>
        <w:tc>
          <w:tcPr>
            <w:tcW w:w="4680" w:type="dxa"/>
          </w:tcPr>
          <w:p w14:paraId="61C3BB0D" w14:textId="77777777" w:rsidR="001C05D8" w:rsidRPr="003212AA" w:rsidRDefault="004F6151" w:rsidP="000F6663">
            <w:pPr>
              <w:jc w:val="both"/>
              <w:rPr>
                <w:b/>
                <w:lang w:val="en-US"/>
              </w:rPr>
            </w:pPr>
            <w:r w:rsidRPr="003212AA">
              <w:rPr>
                <w:b/>
                <w:lang w:val="en-US"/>
              </w:rPr>
              <w:t xml:space="preserve">12. </w:t>
            </w:r>
            <w:r w:rsidR="00753EB4" w:rsidRPr="003212AA">
              <w:rPr>
                <w:b/>
                <w:lang w:val="en-US"/>
              </w:rPr>
              <w:t>Quy định về kiểm định</w:t>
            </w:r>
          </w:p>
          <w:p w14:paraId="54843FA7" w14:textId="77777777" w:rsidR="000F6663" w:rsidRPr="003212AA" w:rsidRDefault="000F6663" w:rsidP="000F6663">
            <w:pPr>
              <w:jc w:val="both"/>
              <w:rPr>
                <w:b/>
              </w:rPr>
            </w:pPr>
            <w:r w:rsidRPr="003212AA">
              <w:rPr>
                <w:b/>
                <w:lang w:val="en-GB"/>
              </w:rPr>
              <w:t>12.</w:t>
            </w:r>
            <w:r w:rsidRPr="003212AA">
              <w:rPr>
                <w:b/>
              </w:rPr>
              <w:t xml:space="preserve"> Quy định về kiểm định</w:t>
            </w:r>
          </w:p>
          <w:p w14:paraId="708AD8A2" w14:textId="77777777" w:rsidR="000F6663" w:rsidRPr="003212AA" w:rsidRDefault="000F6663" w:rsidP="000F6663">
            <w:pPr>
              <w:jc w:val="both"/>
            </w:pPr>
            <w:r w:rsidRPr="003212AA">
              <w:rPr>
                <w:lang w:val="en-GB"/>
              </w:rPr>
              <w:t>12.</w:t>
            </w:r>
            <w:r w:rsidRPr="003212AA">
              <w:t>1. Thời hạn và hình thức kiểm định:</w:t>
            </w:r>
          </w:p>
          <w:p w14:paraId="19A5BF6E" w14:textId="77777777" w:rsidR="000F6663" w:rsidRPr="003212AA" w:rsidRDefault="000F6663" w:rsidP="000F6663">
            <w:pPr>
              <w:jc w:val="both"/>
              <w:rPr>
                <w:color w:val="000000"/>
              </w:rPr>
            </w:pPr>
            <w:r w:rsidRPr="003212AA">
              <w:rPr>
                <w:lang w:val="en-GB"/>
              </w:rPr>
              <w:t>12.</w:t>
            </w:r>
            <w:r w:rsidRPr="003212AA">
              <w:t>1.</w:t>
            </w:r>
            <w:r w:rsidRPr="003212AA">
              <w:rPr>
                <w:lang w:val="en-GB"/>
              </w:rPr>
              <w:t>1.</w:t>
            </w:r>
            <w:r w:rsidRPr="003212AA">
              <w:t xml:space="preserve"> Kiểm định lần đầu: </w:t>
            </w:r>
            <w:r w:rsidRPr="003212AA">
              <w:rPr>
                <w:color w:val="000000"/>
              </w:rPr>
              <w:t>Sau khi lắp đặt, trước khi đưa vào sử dụng lần đầu.</w:t>
            </w:r>
          </w:p>
          <w:p w14:paraId="06ADAD1D" w14:textId="77777777" w:rsidR="000F6663" w:rsidRPr="003212AA" w:rsidRDefault="000F6663" w:rsidP="000F6663">
            <w:pPr>
              <w:jc w:val="both"/>
            </w:pPr>
            <w:r w:rsidRPr="003212AA">
              <w:rPr>
                <w:lang w:val="en-GB"/>
              </w:rPr>
              <w:t>12.</w:t>
            </w:r>
            <w:r w:rsidRPr="003212AA">
              <w:t>1.</w:t>
            </w:r>
            <w:r w:rsidRPr="003212AA">
              <w:rPr>
                <w:lang w:val="en-GB"/>
              </w:rPr>
              <w:t>2.</w:t>
            </w:r>
            <w:r w:rsidRPr="003212AA">
              <w:t xml:space="preserve"> Kiểm định định kỳ:</w:t>
            </w:r>
          </w:p>
          <w:p w14:paraId="4FD6F652" w14:textId="77777777" w:rsidR="000F6663" w:rsidRPr="003212AA" w:rsidRDefault="000F6663" w:rsidP="000F6663">
            <w:pPr>
              <w:jc w:val="both"/>
              <w:rPr>
                <w:color w:val="000000"/>
                <w:lang w:val="nl-NL"/>
              </w:rPr>
            </w:pPr>
            <w:r w:rsidRPr="003212AA">
              <w:rPr>
                <w:color w:val="000000"/>
                <w:lang w:val="nl-NL"/>
              </w:rPr>
              <w:t>- Khám xét bên trong và bên ngoài, thử thủy lực (khám nghiệm kỹ thuật): 6 năm/lần hoặc sau khi thay đổi vị trí lắp đặt.</w:t>
            </w:r>
          </w:p>
          <w:p w14:paraId="04B477E4" w14:textId="77777777" w:rsidR="000F6663" w:rsidRPr="003212AA" w:rsidRDefault="000F6663" w:rsidP="000F6663">
            <w:pPr>
              <w:jc w:val="both"/>
            </w:pPr>
            <w:r w:rsidRPr="003212AA">
              <w:rPr>
                <w:color w:val="000000"/>
                <w:lang w:val="nl-NL"/>
              </w:rPr>
              <w:t>- Khám xét bên trong và bên ngoài: 3 năm/lần</w:t>
            </w:r>
            <w:r w:rsidRPr="003212AA">
              <w:t>.</w:t>
            </w:r>
          </w:p>
          <w:p w14:paraId="1A681FFA" w14:textId="77777777" w:rsidR="000F6663" w:rsidRPr="003212AA" w:rsidRDefault="000F6663" w:rsidP="000F6663">
            <w:pPr>
              <w:jc w:val="both"/>
              <w:rPr>
                <w:color w:val="000000"/>
              </w:rPr>
            </w:pPr>
            <w:r w:rsidRPr="003212AA">
              <w:rPr>
                <w:color w:val="000000"/>
              </w:rPr>
              <w:t>- Trường hợp nhà chế tạo quy định hoặc cơ sở yêu cầu thời hạn kiểm định kỹ thuật an toàn ngắn hơn thì thực hiện theo quy định của nhà chế tạo hoặc yêu cầu của cơ sở.</w:t>
            </w:r>
          </w:p>
          <w:p w14:paraId="279F6B80" w14:textId="77777777" w:rsidR="000F6663" w:rsidRPr="003212AA" w:rsidRDefault="000F6663" w:rsidP="000F6663">
            <w:pPr>
              <w:jc w:val="both"/>
              <w:rPr>
                <w:color w:val="000000"/>
              </w:rPr>
            </w:pPr>
            <w:r w:rsidRPr="003212AA">
              <w:rPr>
                <w:color w:val="000000"/>
              </w:rPr>
              <w:t>- Khi rút ngắn thời hạn kiểm định kỹ thuật an toàn, kiểm định viên phải nêu rõ lý do trong biên bản kiểm định.</w:t>
            </w:r>
          </w:p>
          <w:p w14:paraId="29EBD163" w14:textId="77777777" w:rsidR="000F6663" w:rsidRPr="003212AA" w:rsidRDefault="000F6663" w:rsidP="000F6663">
            <w:pPr>
              <w:jc w:val="both"/>
              <w:rPr>
                <w:color w:val="000000"/>
                <w:lang w:val="nl-NL"/>
              </w:rPr>
            </w:pPr>
            <w:r w:rsidRPr="003212AA">
              <w:rPr>
                <w:color w:val="000000"/>
                <w:lang w:val="nl-NL"/>
              </w:rPr>
              <w:t xml:space="preserve">Trường hợp bồn chứa LPG thuộc dây chuyền đang vận hành không thể tách rời kiểm định riêng thì thời hạn kiểm định định kỳ theo chu kỳ bảo dưỡng, sửa </w:t>
            </w:r>
            <w:r w:rsidRPr="003212AA">
              <w:rPr>
                <w:color w:val="000000"/>
                <w:lang w:val="nl-NL"/>
              </w:rPr>
              <w:lastRenderedPageBreak/>
              <w:t>chữa của dây chuyền nhưng không quá thời hạn quy định của nhà sản xuất hoặc quy chuẩn kỹ thuật quốc gia tương ứng. Các tổ chức, cá nhân quản lý, sử dụng phải duy trì và chịu trách nhiệm về điều kiện làm việc an toàn cho máy, thiết bị.</w:t>
            </w:r>
          </w:p>
          <w:p w14:paraId="56CC8C2B" w14:textId="77777777" w:rsidR="000F6663" w:rsidRPr="003212AA" w:rsidRDefault="000F6663" w:rsidP="000F6663">
            <w:pPr>
              <w:jc w:val="both"/>
              <w:rPr>
                <w:color w:val="000000"/>
                <w:lang w:val="nl-NL"/>
              </w:rPr>
            </w:pPr>
            <w:r w:rsidRPr="003212AA">
              <w:rPr>
                <w:lang w:val="de-DE"/>
              </w:rPr>
              <w:t>Trường hợp vì lý do công nghệ hoặc điều kiện thực tế không thể thực hiện được việc thử thủy lực định kỳ, có thể xem xét sử dụng các phương pháp kiểm tra không phá hủy (NDT) thay thế trên cơ sở đảm bảo kiểm tra được tình trạng vật liệu, bề mặt kim loại, chiều dày, mối hàn của thiết bị.</w:t>
            </w:r>
          </w:p>
          <w:p w14:paraId="002A3939" w14:textId="77777777" w:rsidR="000F6663" w:rsidRPr="003212AA" w:rsidRDefault="000F6663" w:rsidP="000F6663">
            <w:pPr>
              <w:jc w:val="both"/>
            </w:pPr>
            <w:r w:rsidRPr="003212AA">
              <w:rPr>
                <w:lang w:val="en-GB"/>
              </w:rPr>
              <w:t>12.</w:t>
            </w:r>
            <w:r w:rsidRPr="003212AA">
              <w:t>1.</w:t>
            </w:r>
            <w:r w:rsidRPr="003212AA">
              <w:rPr>
                <w:lang w:val="en-GB"/>
              </w:rPr>
              <w:t>3</w:t>
            </w:r>
            <w:r w:rsidRPr="003212AA">
              <w:t xml:space="preserve">. Kiểm định bất thường: </w:t>
            </w:r>
          </w:p>
          <w:p w14:paraId="6EE1ECE3" w14:textId="77777777" w:rsidR="000F6663" w:rsidRPr="003212AA" w:rsidRDefault="000F6663" w:rsidP="000F6663">
            <w:pPr>
              <w:jc w:val="both"/>
            </w:pPr>
            <w:r w:rsidRPr="003212AA">
              <w:t>- Sau khi sửa chữa, nâng cấp, cải tạo có ảnh hưởng tới tình trạng kỹ thuật an toàn của bồn chứa LPG.</w:t>
            </w:r>
          </w:p>
          <w:p w14:paraId="6C49AE9C" w14:textId="77777777" w:rsidR="000F6663" w:rsidRPr="003212AA" w:rsidRDefault="000F6663" w:rsidP="000F6663">
            <w:pPr>
              <w:jc w:val="both"/>
            </w:pPr>
            <w:r w:rsidRPr="003212AA">
              <w:t>- Sau khi thay đổi vị trí lắp đặt.</w:t>
            </w:r>
          </w:p>
          <w:p w14:paraId="61BC7F58" w14:textId="77777777" w:rsidR="000F6663" w:rsidRPr="003212AA" w:rsidRDefault="000F6663" w:rsidP="000F6663">
            <w:pPr>
              <w:jc w:val="both"/>
            </w:pPr>
            <w:r w:rsidRPr="003212AA">
              <w:t>- Bồn chứa ngừng hoạt động từ 12 tháng trở lên.</w:t>
            </w:r>
          </w:p>
          <w:p w14:paraId="176E49BC" w14:textId="77777777" w:rsidR="000F6663" w:rsidRPr="003212AA" w:rsidRDefault="000F6663" w:rsidP="000F6663">
            <w:pPr>
              <w:jc w:val="both"/>
            </w:pPr>
            <w:r w:rsidRPr="003212AA">
              <w:t>- Khi có yêu cầu của cơ sở sử dụng hoặc cơ quan có thẩm quyền.</w:t>
            </w:r>
          </w:p>
          <w:p w14:paraId="7D0F60F3" w14:textId="77777777" w:rsidR="000F6663" w:rsidRPr="003212AA" w:rsidRDefault="000F6663" w:rsidP="000F6663">
            <w:pPr>
              <w:jc w:val="both"/>
              <w:rPr>
                <w:lang w:val="en-GB"/>
              </w:rPr>
            </w:pPr>
            <w:r w:rsidRPr="003212AA">
              <w:rPr>
                <w:lang w:val="en-GB"/>
              </w:rPr>
              <w:t>12.</w:t>
            </w:r>
            <w:r w:rsidRPr="003212AA">
              <w:t>1.</w:t>
            </w:r>
            <w:r w:rsidRPr="003212AA">
              <w:rPr>
                <w:lang w:val="en-GB"/>
              </w:rPr>
              <w:t xml:space="preserve">4. Trường hợp cơ sở sử dụng bồn chứa LPG đáp ứng đầy đủ các quy định về kiểm định trên cơ sở rủi ro (RBI) theo </w:t>
            </w:r>
            <w:r w:rsidRPr="003212AA">
              <w:rPr>
                <w:lang w:val="en-GB"/>
              </w:rPr>
              <w:lastRenderedPageBreak/>
              <w:t>quy định của Bộ Công Thương, thời gian kiểm định có thể xem xét thực hiện theo kết quả thực hiện kiểm định trên cơ sở rủi ro (RBI).</w:t>
            </w:r>
          </w:p>
          <w:p w14:paraId="52073832" w14:textId="77777777" w:rsidR="000F6663" w:rsidRPr="003212AA" w:rsidRDefault="000F6663" w:rsidP="000F6663">
            <w:pPr>
              <w:jc w:val="both"/>
            </w:pPr>
            <w:r w:rsidRPr="003212AA">
              <w:rPr>
                <w:lang w:val="en-GB"/>
              </w:rPr>
              <w:t>12.</w:t>
            </w:r>
            <w:r w:rsidRPr="003212AA">
              <w:t>2. Nội dung các bước kiểm định:</w:t>
            </w:r>
          </w:p>
          <w:p w14:paraId="7A03C1FC" w14:textId="77777777" w:rsidR="000F6663" w:rsidRPr="003212AA" w:rsidRDefault="000F6663" w:rsidP="000F6663">
            <w:pPr>
              <w:jc w:val="both"/>
            </w:pPr>
            <w:r w:rsidRPr="003212AA">
              <w:t>- Công tác chuẩn bị.</w:t>
            </w:r>
          </w:p>
          <w:p w14:paraId="7D35C8FE" w14:textId="77777777" w:rsidR="000F6663" w:rsidRPr="003212AA" w:rsidRDefault="000F6663" w:rsidP="000F6663">
            <w:pPr>
              <w:jc w:val="both"/>
            </w:pPr>
            <w:r w:rsidRPr="003212AA">
              <w:t>- Kiểm tra bên ngoài và bên trong.</w:t>
            </w:r>
          </w:p>
          <w:p w14:paraId="136CC092" w14:textId="77777777" w:rsidR="000F6663" w:rsidRPr="003212AA" w:rsidRDefault="000F6663" w:rsidP="000F6663">
            <w:pPr>
              <w:jc w:val="both"/>
            </w:pPr>
            <w:r w:rsidRPr="003212AA">
              <w:t>- Thử thủy lực.</w:t>
            </w:r>
          </w:p>
          <w:p w14:paraId="4E246419" w14:textId="77777777" w:rsidR="000F6663" w:rsidRPr="003212AA" w:rsidRDefault="000F6663" w:rsidP="000F6663">
            <w:pPr>
              <w:jc w:val="both"/>
            </w:pPr>
            <w:r w:rsidRPr="003212AA">
              <w:t>- Thử kín.</w:t>
            </w:r>
          </w:p>
          <w:p w14:paraId="652102B9" w14:textId="77777777" w:rsidR="000F6663" w:rsidRPr="003212AA" w:rsidRDefault="000F6663" w:rsidP="000F6663">
            <w:pPr>
              <w:jc w:val="both"/>
            </w:pPr>
            <w:r w:rsidRPr="003212AA">
              <w:t>- Kiểm tra vận hành.</w:t>
            </w:r>
          </w:p>
          <w:p w14:paraId="3E7265C6" w14:textId="77777777" w:rsidR="000F6663" w:rsidRPr="003212AA" w:rsidRDefault="000F6663" w:rsidP="000F6663">
            <w:pPr>
              <w:jc w:val="both"/>
            </w:pPr>
            <w:r w:rsidRPr="003212AA">
              <w:t>12.3. Công tác chuẩn bị:</w:t>
            </w:r>
          </w:p>
          <w:p w14:paraId="45B72C5B" w14:textId="77777777" w:rsidR="000F6663" w:rsidRPr="003212AA" w:rsidRDefault="000F6663" w:rsidP="000F6663">
            <w:pPr>
              <w:jc w:val="both"/>
            </w:pPr>
            <w:r w:rsidRPr="003212AA">
              <w:rPr>
                <w:lang w:val="en-GB"/>
              </w:rPr>
              <w:t>12.3.1.</w:t>
            </w:r>
            <w:r w:rsidRPr="003212AA">
              <w:t xml:space="preserve"> Kiểm tra hồ sơ:</w:t>
            </w:r>
          </w:p>
          <w:p w14:paraId="1F2D6738" w14:textId="77777777" w:rsidR="000F6663" w:rsidRPr="003212AA" w:rsidRDefault="000F6663" w:rsidP="000F6663">
            <w:pPr>
              <w:jc w:val="both"/>
              <w:rPr>
                <w:color w:val="000000"/>
                <w:lang w:val="it-IT"/>
              </w:rPr>
            </w:pPr>
            <w:r w:rsidRPr="003212AA">
              <w:rPr>
                <w:color w:val="000000"/>
                <w:lang w:val="it-IT"/>
              </w:rPr>
              <w:t>Căn cứ vào các hình thức kiểm định để kiểm tra, xem xét các hồ sơ, tài liệu kỹ thuật sau:</w:t>
            </w:r>
          </w:p>
          <w:p w14:paraId="2BDD7FC0" w14:textId="77777777" w:rsidR="000F6663" w:rsidRPr="003212AA" w:rsidRDefault="000F6663" w:rsidP="000F6663">
            <w:pPr>
              <w:jc w:val="both"/>
              <w:rPr>
                <w:color w:val="000000"/>
                <w:lang w:val="it-IT"/>
              </w:rPr>
            </w:pPr>
            <w:r w:rsidRPr="003212AA">
              <w:rPr>
                <w:color w:val="000000"/>
                <w:lang w:val="it-IT"/>
              </w:rPr>
              <w:t>a) Trường hợp kiểm định lần đầu</w:t>
            </w:r>
          </w:p>
          <w:p w14:paraId="6B7AA943" w14:textId="77777777" w:rsidR="000F6663" w:rsidRPr="003212AA" w:rsidRDefault="000F6663" w:rsidP="000F6663">
            <w:pPr>
              <w:jc w:val="both"/>
              <w:rPr>
                <w:color w:val="000000"/>
                <w:lang w:val="it-IT"/>
              </w:rPr>
            </w:pPr>
            <w:r w:rsidRPr="003212AA">
              <w:rPr>
                <w:color w:val="000000"/>
                <w:lang w:val="it-IT"/>
              </w:rPr>
              <w:t>- Kiểm tra lý lịch của bồn chứa LPG: Lưu ý xem xét các tài liệu sau:</w:t>
            </w:r>
          </w:p>
          <w:p w14:paraId="5BBC583D" w14:textId="77777777" w:rsidR="000F6663" w:rsidRPr="003212AA" w:rsidRDefault="000F6663" w:rsidP="000F6663">
            <w:pPr>
              <w:jc w:val="both"/>
              <w:rPr>
                <w:color w:val="000000"/>
                <w:lang w:val="it-IT"/>
              </w:rPr>
            </w:pPr>
            <w:r w:rsidRPr="003212AA">
              <w:rPr>
                <w:color w:val="000000"/>
                <w:lang w:val="it-IT"/>
              </w:rPr>
              <w:t>+ Các chỉ tiêu về kim loại chế tạo, kim loại hàn.</w:t>
            </w:r>
          </w:p>
          <w:p w14:paraId="63920163" w14:textId="77777777" w:rsidR="000F6663" w:rsidRPr="003212AA" w:rsidRDefault="000F6663" w:rsidP="000F6663">
            <w:pPr>
              <w:jc w:val="both"/>
              <w:rPr>
                <w:color w:val="000000"/>
                <w:lang w:val="it-IT"/>
              </w:rPr>
            </w:pPr>
            <w:r w:rsidRPr="003212AA">
              <w:rPr>
                <w:color w:val="000000"/>
                <w:lang w:val="it-IT"/>
              </w:rPr>
              <w:t>+ Tính toán sức bền các bộ phận chịu áp lực.</w:t>
            </w:r>
          </w:p>
          <w:p w14:paraId="734C1C03" w14:textId="77777777" w:rsidR="000F6663" w:rsidRPr="003212AA" w:rsidRDefault="000F6663" w:rsidP="000F6663">
            <w:pPr>
              <w:jc w:val="both"/>
              <w:rPr>
                <w:color w:val="000000"/>
                <w:lang w:val="it-IT"/>
              </w:rPr>
            </w:pPr>
            <w:r w:rsidRPr="003212AA">
              <w:rPr>
                <w:color w:val="000000"/>
                <w:lang w:val="it-IT"/>
              </w:rPr>
              <w:t>+ Bản vẽ cấu tạo ghi đủ các kích thước chính.</w:t>
            </w:r>
          </w:p>
          <w:p w14:paraId="49DB9241" w14:textId="77777777" w:rsidR="000F6663" w:rsidRPr="003212AA" w:rsidRDefault="000F6663" w:rsidP="000F6663">
            <w:pPr>
              <w:jc w:val="both"/>
              <w:rPr>
                <w:color w:val="000000"/>
              </w:rPr>
            </w:pPr>
            <w:r w:rsidRPr="003212AA">
              <w:rPr>
                <w:color w:val="000000"/>
                <w:lang w:val="it-IT"/>
              </w:rPr>
              <w:t>+ Hướng dẫn vận hành, bảo dưỡng sửa chữa</w:t>
            </w:r>
            <w:r w:rsidRPr="003212AA">
              <w:rPr>
                <w:color w:val="000000"/>
              </w:rPr>
              <w:t>.</w:t>
            </w:r>
          </w:p>
          <w:p w14:paraId="0786A880" w14:textId="77777777" w:rsidR="000F6663" w:rsidRPr="003212AA" w:rsidRDefault="000F6663" w:rsidP="000F6663">
            <w:pPr>
              <w:jc w:val="both"/>
              <w:rPr>
                <w:color w:val="000000"/>
                <w:lang w:val="it-IT"/>
              </w:rPr>
            </w:pPr>
            <w:r w:rsidRPr="003212AA">
              <w:rPr>
                <w:color w:val="000000"/>
                <w:lang w:val="it-IT"/>
              </w:rPr>
              <w:lastRenderedPageBreak/>
              <w:t>- Hồ sơ xuất xưởng của bồn chứa LPG</w:t>
            </w:r>
          </w:p>
          <w:p w14:paraId="53FAE4A8" w14:textId="77777777" w:rsidR="000F6663" w:rsidRPr="003212AA" w:rsidRDefault="000F6663" w:rsidP="000F6663">
            <w:pPr>
              <w:jc w:val="both"/>
              <w:rPr>
                <w:color w:val="000000"/>
                <w:lang w:val="it-IT"/>
              </w:rPr>
            </w:pPr>
            <w:r w:rsidRPr="003212AA">
              <w:rPr>
                <w:color w:val="000000"/>
                <w:lang w:val="it-IT"/>
              </w:rPr>
              <w:t>+ Các chứng chỉ về kim loại chế tạo, kim loại hàn.</w:t>
            </w:r>
          </w:p>
          <w:p w14:paraId="5B22D6AC" w14:textId="77777777" w:rsidR="000F6663" w:rsidRPr="003212AA" w:rsidRDefault="000F6663" w:rsidP="000F6663">
            <w:pPr>
              <w:jc w:val="both"/>
              <w:rPr>
                <w:color w:val="000000"/>
                <w:lang w:val="it-IT"/>
              </w:rPr>
            </w:pPr>
            <w:r w:rsidRPr="003212AA">
              <w:rPr>
                <w:color w:val="000000"/>
                <w:lang w:val="it-IT"/>
              </w:rPr>
              <w:t>+ Kết quả kiểm tra chất lượng mối hàn.</w:t>
            </w:r>
          </w:p>
          <w:p w14:paraId="629275ED" w14:textId="77777777" w:rsidR="000F6663" w:rsidRPr="003212AA" w:rsidRDefault="000F6663" w:rsidP="000F6663">
            <w:pPr>
              <w:jc w:val="both"/>
              <w:rPr>
                <w:color w:val="000000"/>
                <w:lang w:val="it-IT"/>
              </w:rPr>
            </w:pPr>
            <w:r w:rsidRPr="003212AA">
              <w:rPr>
                <w:color w:val="000000"/>
                <w:lang w:val="it-IT"/>
              </w:rPr>
              <w:t>+ Biên bản nghiệm thử xuất xưởng.</w:t>
            </w:r>
          </w:p>
          <w:p w14:paraId="27C2DF17" w14:textId="77777777" w:rsidR="000F6663" w:rsidRPr="003212AA" w:rsidRDefault="000F6663" w:rsidP="000F6663">
            <w:pPr>
              <w:jc w:val="both"/>
              <w:rPr>
                <w:color w:val="000000"/>
                <w:lang w:val="it-IT"/>
              </w:rPr>
            </w:pPr>
            <w:r w:rsidRPr="003212AA">
              <w:rPr>
                <w:color w:val="000000"/>
                <w:lang w:val="it-IT"/>
              </w:rPr>
              <w:t>- Các báo cáo kết quả hiệu chuẩn thiết bị đo lường; biên bản kiểm tra tiếp đất, chống sét, thiết bị bảo vệ.</w:t>
            </w:r>
          </w:p>
          <w:p w14:paraId="79F52E99" w14:textId="77777777" w:rsidR="000F6663" w:rsidRPr="003212AA" w:rsidRDefault="000F6663" w:rsidP="000F6663">
            <w:pPr>
              <w:jc w:val="both"/>
              <w:rPr>
                <w:color w:val="000000"/>
                <w:lang w:val="it-IT"/>
              </w:rPr>
            </w:pPr>
            <w:r w:rsidRPr="003212AA">
              <w:rPr>
                <w:color w:val="000000"/>
                <w:lang w:val="it-IT"/>
              </w:rPr>
              <w:t xml:space="preserve">- Hồ sơ lắp đặt:  </w:t>
            </w:r>
          </w:p>
          <w:p w14:paraId="4E099B18" w14:textId="77777777" w:rsidR="000F6663" w:rsidRPr="003212AA" w:rsidRDefault="000F6663" w:rsidP="000F6663">
            <w:pPr>
              <w:jc w:val="both"/>
              <w:rPr>
                <w:color w:val="000000"/>
                <w:lang w:val="it-IT"/>
              </w:rPr>
            </w:pPr>
            <w:r w:rsidRPr="003212AA">
              <w:rPr>
                <w:color w:val="000000"/>
                <w:lang w:val="it-IT"/>
              </w:rPr>
              <w:t>+ Tên cơ sở lắp đặt và cơ sở sử dụng.</w:t>
            </w:r>
          </w:p>
          <w:p w14:paraId="618FB6C4" w14:textId="77777777" w:rsidR="000F6663" w:rsidRPr="003212AA" w:rsidRDefault="000F6663" w:rsidP="000F6663">
            <w:pPr>
              <w:jc w:val="both"/>
              <w:rPr>
                <w:color w:val="000000"/>
                <w:lang w:val="it-IT"/>
              </w:rPr>
            </w:pPr>
            <w:r w:rsidRPr="003212AA">
              <w:rPr>
                <w:color w:val="000000"/>
                <w:lang w:val="it-IT"/>
              </w:rPr>
              <w:t>+ Đặc tính của những vật liệu bổ sung khi lắp đặt.</w:t>
            </w:r>
          </w:p>
          <w:p w14:paraId="61636F3E" w14:textId="77777777" w:rsidR="000F6663" w:rsidRPr="003212AA" w:rsidRDefault="000F6663" w:rsidP="000F6663">
            <w:pPr>
              <w:jc w:val="both"/>
              <w:rPr>
                <w:color w:val="000000"/>
                <w:lang w:val="it-IT"/>
              </w:rPr>
            </w:pPr>
            <w:r w:rsidRPr="003212AA">
              <w:rPr>
                <w:color w:val="000000"/>
                <w:lang w:val="it-IT"/>
              </w:rPr>
              <w:t>+ Nghiệm thu xây dựng phần móng và bệ đỡ bồn chứa LPG.</w:t>
            </w:r>
          </w:p>
          <w:p w14:paraId="3EAF88E5" w14:textId="77777777" w:rsidR="000F6663" w:rsidRPr="003212AA" w:rsidRDefault="000F6663" w:rsidP="000F6663">
            <w:pPr>
              <w:jc w:val="both"/>
              <w:rPr>
                <w:lang w:val="pt-PT"/>
              </w:rPr>
            </w:pPr>
            <w:r w:rsidRPr="003212AA">
              <w:rPr>
                <w:lang w:val="pt-PT"/>
              </w:rPr>
              <w:t xml:space="preserve">+ Kiểm tra hồ sơ hàn cho các mối hàn chịu áp lực trong lắp đặt: Hồ sơ thợ hàn (chứng chỉ, ký hiệu, kết quả kiểm tra theo mẫu hàn); Quy trình hàn;  Chứng chỉ vật liệu hàn; Sơ đồ hàn (sơ đồ vị trí các mối hàn và bố trí thợ hàn); Kết quả kiểm tra mối hàn bằng mắt, bằng phương pháp không phá hủy (siêu âm, chụp tia xuyên qua, thẩm thấu), các biên bản kiểm tra và phim chụp tia xuyên qua. Khối lượng mối hàn kiểm tra bằng siêu âm hoặc chiếu tia xuyên qua phải </w:t>
            </w:r>
            <w:r w:rsidRPr="003212AA">
              <w:rPr>
                <w:lang w:val="pt-PT"/>
              </w:rPr>
              <w:lastRenderedPageBreak/>
              <w:t>theo quy định tại Mục 5.4 TCVN 6008:2010 hoặc theo nhà chế tạo (nếu yêu cầu của nhà chế tạo cao hơn); Chứng chỉ của người tiến hành các công việc kiểm tra không phá hủy các mối hàn.</w:t>
            </w:r>
          </w:p>
          <w:p w14:paraId="6F239E31" w14:textId="77777777" w:rsidR="000F6663" w:rsidRPr="003212AA" w:rsidRDefault="000F6663" w:rsidP="000F6663">
            <w:pPr>
              <w:jc w:val="both"/>
              <w:rPr>
                <w:lang w:val="pt-PT"/>
              </w:rPr>
            </w:pPr>
            <w:r w:rsidRPr="003212AA">
              <w:rPr>
                <w:lang w:val="pt-PT"/>
              </w:rPr>
              <w:t>Trường hợp yêu cầu nhiệt luyện mối hàn phải tuân thủ theo quy định tại Mục 4.12 TCVN 6008:2010.</w:t>
            </w:r>
          </w:p>
          <w:p w14:paraId="4478B84F" w14:textId="77777777" w:rsidR="000F6663" w:rsidRPr="003212AA" w:rsidRDefault="000F6663" w:rsidP="000F6663">
            <w:pPr>
              <w:jc w:val="both"/>
              <w:rPr>
                <w:color w:val="000000"/>
              </w:rPr>
            </w:pPr>
            <w:r w:rsidRPr="003212AA">
              <w:rPr>
                <w:color w:val="000000"/>
                <w:lang w:val="it-IT"/>
              </w:rPr>
              <w:t>+ Các biên bản kiểm định từng bộ phận của bồn (nếu có).</w:t>
            </w:r>
          </w:p>
          <w:p w14:paraId="664387F0" w14:textId="77777777" w:rsidR="000F6663" w:rsidRPr="003212AA" w:rsidRDefault="000F6663" w:rsidP="000F6663">
            <w:pPr>
              <w:jc w:val="both"/>
              <w:rPr>
                <w:color w:val="000000"/>
              </w:rPr>
            </w:pPr>
            <w:r w:rsidRPr="003212AA">
              <w:rPr>
                <w:color w:val="000000"/>
                <w:lang w:val="en-GB"/>
              </w:rPr>
              <w:t>+</w:t>
            </w:r>
            <w:r w:rsidRPr="003212AA">
              <w:rPr>
                <w:color w:val="000000"/>
              </w:rPr>
              <w:t xml:space="preserve"> Bản vẽ bố trí lắp đặt bồn chứa, cụm bồn chứa.</w:t>
            </w:r>
          </w:p>
          <w:p w14:paraId="47C2E8D7" w14:textId="77777777" w:rsidR="000F6663" w:rsidRPr="003212AA" w:rsidRDefault="000F6663" w:rsidP="000F6663">
            <w:pPr>
              <w:jc w:val="both"/>
              <w:rPr>
                <w:color w:val="000000"/>
                <w:lang w:val="it-IT"/>
              </w:rPr>
            </w:pPr>
            <w:r w:rsidRPr="003212AA">
              <w:rPr>
                <w:color w:val="000000"/>
                <w:lang w:val="en-GB"/>
              </w:rPr>
              <w:t>b)</w:t>
            </w:r>
            <w:r w:rsidRPr="003212AA">
              <w:rPr>
                <w:color w:val="000000"/>
                <w:lang w:val="it-IT"/>
              </w:rPr>
              <w:t xml:space="preserve"> Trường hợp kiểm định định kỳ</w:t>
            </w:r>
          </w:p>
          <w:p w14:paraId="1B6B541A" w14:textId="77777777" w:rsidR="000F6663" w:rsidRPr="003212AA" w:rsidRDefault="000F6663" w:rsidP="000F6663">
            <w:pPr>
              <w:widowControl w:val="0"/>
              <w:jc w:val="both"/>
              <w:rPr>
                <w:lang w:val="pt-PT"/>
              </w:rPr>
            </w:pPr>
            <w:r w:rsidRPr="003212AA">
              <w:rPr>
                <w:lang w:val="pt-PT"/>
              </w:rPr>
              <w:t xml:space="preserve">- Kiểm tra thời gian đã làm việc của </w:t>
            </w:r>
            <w:r w:rsidRPr="003212AA">
              <w:t>bồn chứa LPG</w:t>
            </w:r>
            <w:r w:rsidRPr="003212AA">
              <w:rPr>
                <w:lang w:val="pt-PT"/>
              </w:rPr>
              <w:t>, Biên bản khám nghiệm mới nhất, Giấy chứng nhận kiểm định mới nhất.</w:t>
            </w:r>
          </w:p>
          <w:p w14:paraId="7F8634AB" w14:textId="77777777" w:rsidR="000F6663" w:rsidRPr="003212AA" w:rsidRDefault="000F6663" w:rsidP="000F6663">
            <w:pPr>
              <w:widowControl w:val="0"/>
              <w:jc w:val="both"/>
              <w:rPr>
                <w:lang w:val="pt-PT"/>
              </w:rPr>
            </w:pPr>
            <w:r w:rsidRPr="003212AA">
              <w:rPr>
                <w:lang w:val="pt-PT"/>
              </w:rPr>
              <w:t xml:space="preserve">- Những nhận xét và kết luận về khả năng làm việc của </w:t>
            </w:r>
            <w:r w:rsidRPr="003212AA">
              <w:t>bồn chứa LPG</w:t>
            </w:r>
            <w:r w:rsidRPr="003212AA">
              <w:rPr>
                <w:lang w:val="pt-PT"/>
              </w:rPr>
              <w:t xml:space="preserve">, các kiến nghị và việc thực hiện kiến nghị tại các biên bản kiểm tra lần trước. </w:t>
            </w:r>
          </w:p>
          <w:p w14:paraId="5A9F9269" w14:textId="77777777" w:rsidR="000F6663" w:rsidRPr="003212AA" w:rsidRDefault="000F6663" w:rsidP="000F6663">
            <w:pPr>
              <w:widowControl w:val="0"/>
              <w:jc w:val="both"/>
              <w:rPr>
                <w:lang w:val="pt-PT"/>
              </w:rPr>
            </w:pPr>
            <w:r w:rsidRPr="003212AA">
              <w:rPr>
                <w:lang w:val="pt-PT"/>
              </w:rPr>
              <w:t>- Kiểm tra các kết quả kiểm định định kỳ các thiết bị đo lường, bảo vệ, an toàn, chống sét cũng như việc thay thế, sửa chữa các thiết bị này.</w:t>
            </w:r>
          </w:p>
          <w:p w14:paraId="36C09D96" w14:textId="77777777" w:rsidR="000F6663" w:rsidRPr="003212AA" w:rsidRDefault="000F6663" w:rsidP="000F6663">
            <w:pPr>
              <w:widowControl w:val="0"/>
              <w:jc w:val="both"/>
              <w:rPr>
                <w:lang w:val="pt-PT"/>
              </w:rPr>
            </w:pPr>
            <w:r w:rsidRPr="003212AA">
              <w:rPr>
                <w:lang w:val="pt-PT"/>
              </w:rPr>
              <w:lastRenderedPageBreak/>
              <w:t xml:space="preserve">- Xem xét các số liệu đo độ dày các bộ phận của </w:t>
            </w:r>
            <w:r w:rsidRPr="003212AA">
              <w:t>bồn chứa LPG</w:t>
            </w:r>
            <w:r w:rsidRPr="003212AA">
              <w:rPr>
                <w:lang w:val="pt-PT"/>
              </w:rPr>
              <w:t xml:space="preserve"> thực hiện lần trước (nếu có).</w:t>
            </w:r>
          </w:p>
          <w:p w14:paraId="166A5C5C" w14:textId="77777777" w:rsidR="000F6663" w:rsidRPr="003212AA" w:rsidRDefault="000F6663" w:rsidP="000F6663">
            <w:pPr>
              <w:widowControl w:val="0"/>
              <w:jc w:val="both"/>
              <w:rPr>
                <w:lang w:val="pt-PT"/>
              </w:rPr>
            </w:pPr>
            <w:r w:rsidRPr="003212AA">
              <w:rPr>
                <w:lang w:val="pt-PT"/>
              </w:rPr>
              <w:t xml:space="preserve">- Kiểm tra hồ sơ theo dõi, sửa chữa, thay thế các bộ phận, thiết bị của </w:t>
            </w:r>
            <w:r w:rsidRPr="003212AA">
              <w:t>bồn chứa LPG</w:t>
            </w:r>
            <w:r w:rsidRPr="003212AA">
              <w:rPr>
                <w:lang w:val="pt-PT"/>
              </w:rPr>
              <w:t>.</w:t>
            </w:r>
          </w:p>
          <w:p w14:paraId="0965F93C" w14:textId="77777777" w:rsidR="000F6663" w:rsidRPr="003212AA" w:rsidRDefault="000F6663" w:rsidP="000F6663">
            <w:pPr>
              <w:widowControl w:val="0"/>
              <w:jc w:val="both"/>
              <w:rPr>
                <w:lang w:val="pt-PT"/>
              </w:rPr>
            </w:pPr>
            <w:r w:rsidRPr="003212AA">
              <w:rPr>
                <w:lang w:val="pt-PT"/>
              </w:rPr>
              <w:t xml:space="preserve">- Kiểm tra lý lịch </w:t>
            </w:r>
            <w:r w:rsidRPr="003212AA">
              <w:t>bồn chứa LPG</w:t>
            </w:r>
            <w:r w:rsidRPr="003212AA">
              <w:rPr>
                <w:lang w:val="pt-PT"/>
              </w:rPr>
              <w:t xml:space="preserve">, việc cập nhật bổ sung lý lịch. </w:t>
            </w:r>
          </w:p>
          <w:p w14:paraId="28173509" w14:textId="77777777" w:rsidR="000F6663" w:rsidRPr="003212AA" w:rsidRDefault="000F6663" w:rsidP="000F6663">
            <w:pPr>
              <w:widowControl w:val="0"/>
              <w:jc w:val="both"/>
              <w:rPr>
                <w:lang w:val="pt-PT"/>
              </w:rPr>
            </w:pPr>
            <w:r w:rsidRPr="003212AA">
              <w:rPr>
                <w:lang w:val="pt-PT"/>
              </w:rPr>
              <w:t>- Xem xét quy trình vận hành và xử lý sự cố, nhật ký vận hành.</w:t>
            </w:r>
          </w:p>
          <w:p w14:paraId="1D5A63A0" w14:textId="77777777" w:rsidR="000F6663" w:rsidRPr="003212AA" w:rsidRDefault="000F6663" w:rsidP="000F6663">
            <w:pPr>
              <w:jc w:val="both"/>
              <w:rPr>
                <w:color w:val="000000"/>
                <w:lang w:val="it-IT"/>
              </w:rPr>
            </w:pPr>
            <w:r w:rsidRPr="003212AA">
              <w:rPr>
                <w:color w:val="000000"/>
                <w:lang w:val="it-IT"/>
              </w:rPr>
              <w:t>c) Trường hợp kiểm định bất thường</w:t>
            </w:r>
          </w:p>
          <w:p w14:paraId="2FACC44C" w14:textId="77777777" w:rsidR="000F6663" w:rsidRPr="003212AA" w:rsidRDefault="000F6663" w:rsidP="000F6663">
            <w:pPr>
              <w:jc w:val="both"/>
              <w:rPr>
                <w:color w:val="000000"/>
              </w:rPr>
            </w:pPr>
            <w:r w:rsidRPr="003212AA">
              <w:rPr>
                <w:lang w:val="pt-PT"/>
              </w:rPr>
              <w:t>-</w:t>
            </w:r>
            <w:r w:rsidRPr="003212AA">
              <w:rPr>
                <w:color w:val="000000"/>
                <w:lang w:val="it-IT"/>
              </w:rPr>
              <w:t xml:space="preserve"> Trường hợp </w:t>
            </w:r>
            <w:r w:rsidRPr="003212AA">
              <w:rPr>
                <w:color w:val="000000"/>
              </w:rPr>
              <w:t>bồn chứa LPG được tiến hành sửa chữa, cải tạo, nâng cấp</w:t>
            </w:r>
            <w:r w:rsidRPr="003212AA">
              <w:rPr>
                <w:color w:val="000000"/>
                <w:lang w:val="it-IT"/>
              </w:rPr>
              <w:t xml:space="preserve">: </w:t>
            </w:r>
          </w:p>
          <w:p w14:paraId="11F362EA" w14:textId="77777777" w:rsidR="000F6663" w:rsidRPr="003212AA" w:rsidRDefault="000F6663" w:rsidP="000F6663">
            <w:pPr>
              <w:jc w:val="both"/>
            </w:pPr>
            <w:r w:rsidRPr="003212AA">
              <w:rPr>
                <w:lang w:val="en-GB"/>
              </w:rPr>
              <w:t>+</w:t>
            </w:r>
            <w:r w:rsidRPr="003212AA">
              <w:t xml:space="preserve"> Kiểm tra lý do tiến hành sửa chữa, cải tạo, nâng cấp.</w:t>
            </w:r>
          </w:p>
          <w:p w14:paraId="4126738A" w14:textId="77777777" w:rsidR="000F6663" w:rsidRPr="003212AA" w:rsidRDefault="000F6663" w:rsidP="000F6663">
            <w:pPr>
              <w:jc w:val="both"/>
            </w:pPr>
            <w:r w:rsidRPr="003212AA">
              <w:rPr>
                <w:lang w:val="en-GB"/>
              </w:rPr>
              <w:t>+</w:t>
            </w:r>
            <w:r w:rsidRPr="003212AA">
              <w:t xml:space="preserve"> Kiểm tra hồ sơ thiết kế sửa chữa, cải tạo, nâng cấp.</w:t>
            </w:r>
          </w:p>
          <w:p w14:paraId="7B2B4860" w14:textId="77777777" w:rsidR="000F6663" w:rsidRPr="003212AA" w:rsidRDefault="000F6663" w:rsidP="000F6663">
            <w:pPr>
              <w:jc w:val="both"/>
            </w:pPr>
            <w:r w:rsidRPr="003212AA">
              <w:rPr>
                <w:lang w:val="en-GB"/>
              </w:rPr>
              <w:t>+</w:t>
            </w:r>
            <w:r w:rsidRPr="003212AA">
              <w:t xml:space="preserve"> Nội dung phương án cải tạo, sửa chữa. Tính toán sức bền của bồn chứa LPG sau khi cải tạo, nâng cấp (nếu có). </w:t>
            </w:r>
          </w:p>
          <w:p w14:paraId="46848382" w14:textId="77777777" w:rsidR="000F6663" w:rsidRPr="003212AA" w:rsidRDefault="000F6663" w:rsidP="000F6663">
            <w:pPr>
              <w:jc w:val="both"/>
            </w:pPr>
            <w:r w:rsidRPr="003212AA">
              <w:rPr>
                <w:lang w:val="en-GB"/>
              </w:rPr>
              <w:t>+</w:t>
            </w:r>
            <w:r w:rsidRPr="003212AA">
              <w:t xml:space="preserve"> Sự phù hợp của các thiết bị phụ, thiết bị đo kiểm và cơ cấu an toàn sau cải tạo với bồn chứa LPG.</w:t>
            </w:r>
          </w:p>
          <w:p w14:paraId="64B5FD26" w14:textId="77777777" w:rsidR="000F6663" w:rsidRPr="003212AA" w:rsidRDefault="000F6663" w:rsidP="000F6663">
            <w:pPr>
              <w:jc w:val="both"/>
            </w:pPr>
            <w:r w:rsidRPr="003212AA">
              <w:rPr>
                <w:lang w:val="en-GB"/>
              </w:rPr>
              <w:t>+</w:t>
            </w:r>
            <w:r w:rsidRPr="003212AA">
              <w:t xml:space="preserve"> Các chứng chỉ kiểm tra chất lượng và khám nghiệm xuất xưởng của các bộ phận thay thế. Các vật liệu thay thế, sửa </w:t>
            </w:r>
            <w:r w:rsidRPr="003212AA">
              <w:lastRenderedPageBreak/>
              <w:t>chữa không kém hơn vật liệu chế tạo ban đầu.</w:t>
            </w:r>
          </w:p>
          <w:p w14:paraId="34BD7C5D" w14:textId="77777777" w:rsidR="000F6663" w:rsidRPr="003212AA" w:rsidRDefault="000F6663" w:rsidP="000F6663">
            <w:pPr>
              <w:jc w:val="both"/>
            </w:pPr>
            <w:r w:rsidRPr="003212AA">
              <w:rPr>
                <w:lang w:val="en-GB"/>
              </w:rPr>
              <w:t>+</w:t>
            </w:r>
            <w:r w:rsidRPr="003212AA">
              <w:t xml:space="preserve"> Biên bản nghiệm thu sau sửa chữa, cải tạo, nâng cấp.</w:t>
            </w:r>
          </w:p>
          <w:p w14:paraId="6458C24A" w14:textId="77777777" w:rsidR="000F6663" w:rsidRPr="003212AA" w:rsidRDefault="000F6663" w:rsidP="000F6663">
            <w:pPr>
              <w:jc w:val="both"/>
            </w:pPr>
            <w:r w:rsidRPr="003212AA">
              <w:rPr>
                <w:lang w:val="en-GB"/>
              </w:rPr>
              <w:t>+</w:t>
            </w:r>
            <w:r w:rsidRPr="003212AA">
              <w:t xml:space="preserve"> Hồ sơ hàn trong quá trình sửa chữa, cải tạo: Tương tự như trường hợp kiểm định lần đầu.</w:t>
            </w:r>
          </w:p>
          <w:p w14:paraId="3C228E2A" w14:textId="77777777" w:rsidR="000F6663" w:rsidRPr="003212AA" w:rsidRDefault="000F6663" w:rsidP="000F6663">
            <w:pPr>
              <w:jc w:val="both"/>
            </w:pPr>
            <w:r w:rsidRPr="003212AA">
              <w:rPr>
                <w:lang w:val="en-GB"/>
              </w:rPr>
              <w:t>+</w:t>
            </w:r>
            <w:r w:rsidRPr="003212AA">
              <w:t xml:space="preserve"> Thực hiện các hạng mục kiểm tra như trường hợp kiểm định định kỳ.</w:t>
            </w:r>
          </w:p>
          <w:p w14:paraId="14B4AFB6" w14:textId="77777777" w:rsidR="000F6663" w:rsidRPr="003212AA" w:rsidRDefault="000F6663" w:rsidP="000F6663">
            <w:pPr>
              <w:jc w:val="both"/>
              <w:rPr>
                <w:color w:val="000000"/>
              </w:rPr>
            </w:pPr>
            <w:r w:rsidRPr="003212AA">
              <w:rPr>
                <w:color w:val="000000"/>
                <w:lang w:val="it-IT"/>
              </w:rPr>
              <w:t>- Trường hợp thay đổi vị trí lắp đặt: Xem xét hồ sơ lắp đặt.</w:t>
            </w:r>
          </w:p>
          <w:p w14:paraId="72C59369" w14:textId="77777777" w:rsidR="000F6663" w:rsidRPr="003212AA" w:rsidRDefault="000F6663" w:rsidP="000F6663">
            <w:pPr>
              <w:jc w:val="both"/>
            </w:pPr>
            <w:r w:rsidRPr="003212AA">
              <w:rPr>
                <w:lang w:val="en-GB"/>
              </w:rPr>
              <w:t>+</w:t>
            </w:r>
            <w:r w:rsidRPr="003212AA">
              <w:t xml:space="preserve"> Lý do thay đổi vị trí lắp đặt.</w:t>
            </w:r>
          </w:p>
          <w:p w14:paraId="20B50920" w14:textId="77777777" w:rsidR="000F6663" w:rsidRPr="003212AA" w:rsidRDefault="000F6663" w:rsidP="000F6663">
            <w:pPr>
              <w:jc w:val="both"/>
            </w:pPr>
            <w:r w:rsidRPr="003212AA">
              <w:rPr>
                <w:lang w:val="en-GB"/>
              </w:rPr>
              <w:t>+</w:t>
            </w:r>
            <w:r w:rsidRPr="003212AA">
              <w:t xml:space="preserve"> Kiểm tra hồ sơ lắp đặt. </w:t>
            </w:r>
          </w:p>
          <w:p w14:paraId="5C2BCC57" w14:textId="77777777" w:rsidR="000F6663" w:rsidRPr="003212AA" w:rsidRDefault="000F6663" w:rsidP="000F6663">
            <w:pPr>
              <w:jc w:val="both"/>
            </w:pPr>
            <w:r w:rsidRPr="003212AA">
              <w:rPr>
                <w:lang w:val="en-GB"/>
              </w:rPr>
              <w:t>+</w:t>
            </w:r>
            <w:r w:rsidRPr="003212AA">
              <w:t xml:space="preserve"> Thực hiện các hạng mục kiểm tra như trường hợp kiểm định định kỳ.</w:t>
            </w:r>
          </w:p>
          <w:p w14:paraId="174B1CE5" w14:textId="77777777" w:rsidR="000F6663" w:rsidRPr="003212AA" w:rsidRDefault="000F6663" w:rsidP="000F6663">
            <w:pPr>
              <w:jc w:val="both"/>
            </w:pPr>
            <w:r w:rsidRPr="003212AA">
              <w:rPr>
                <w:lang w:val="en-GB"/>
              </w:rPr>
              <w:t xml:space="preserve">- </w:t>
            </w:r>
            <w:r w:rsidRPr="003212AA">
              <w:rPr>
                <w:lang w:val="pt-PT"/>
              </w:rPr>
              <w:t xml:space="preserve">Trường hợp </w:t>
            </w:r>
            <w:r w:rsidRPr="003212AA">
              <w:t>bồn chứa LPG</w:t>
            </w:r>
            <w:r w:rsidRPr="003212AA">
              <w:rPr>
                <w:lang w:val="pt-PT"/>
              </w:rPr>
              <w:t xml:space="preserve"> không làm việc từ 12 tháng trở lên</w:t>
            </w:r>
            <w:r w:rsidRPr="003212AA">
              <w:t>:</w:t>
            </w:r>
          </w:p>
          <w:p w14:paraId="37A03743" w14:textId="77777777" w:rsidR="000F6663" w:rsidRPr="003212AA" w:rsidRDefault="000F6663" w:rsidP="000F6663">
            <w:pPr>
              <w:jc w:val="both"/>
            </w:pPr>
            <w:r w:rsidRPr="003212AA">
              <w:t>+ Lý do ngừng làm việc trên 12 tháng.</w:t>
            </w:r>
          </w:p>
          <w:p w14:paraId="1874D66A" w14:textId="77777777" w:rsidR="000F6663" w:rsidRPr="003212AA" w:rsidRDefault="000F6663" w:rsidP="000F6663">
            <w:pPr>
              <w:jc w:val="both"/>
            </w:pPr>
            <w:r w:rsidRPr="003212AA">
              <w:rPr>
                <w:lang w:val="en-GB"/>
              </w:rPr>
              <w:t>+</w:t>
            </w:r>
            <w:r w:rsidRPr="003212AA">
              <w:t xml:space="preserve"> Thực hiện các hạng mục kiểm tra như trường hợp kiểm định định kỳ.</w:t>
            </w:r>
          </w:p>
          <w:p w14:paraId="55526883" w14:textId="77777777" w:rsidR="000F6663" w:rsidRPr="003212AA" w:rsidRDefault="000F6663" w:rsidP="000F6663">
            <w:pPr>
              <w:jc w:val="both"/>
            </w:pPr>
            <w:r w:rsidRPr="003212AA">
              <w:rPr>
                <w:lang w:val="en-GB"/>
              </w:rPr>
              <w:t>12.3.2.</w:t>
            </w:r>
            <w:r w:rsidRPr="003212AA">
              <w:t xml:space="preserve"> Chuẩn bị trang thiết bị phục vụ cho kiểm định</w:t>
            </w:r>
          </w:p>
          <w:p w14:paraId="558058C8" w14:textId="77777777" w:rsidR="000F6663" w:rsidRPr="003212AA" w:rsidRDefault="000F6663" w:rsidP="000F6663">
            <w:pPr>
              <w:jc w:val="both"/>
            </w:pPr>
            <w:r w:rsidRPr="003212AA">
              <w:t xml:space="preserve">Trang thiết bị kiểm định phải được kiểm định, kiểm tra cho sự sẵn sàng, đúng cách thức đối với điều kiện làm việc, và </w:t>
            </w:r>
            <w:r w:rsidRPr="003212AA">
              <w:lastRenderedPageBreak/>
              <w:t>chính xác; phải đảm bảo điều kiện an toàn trong khu vực kiểm định.</w:t>
            </w:r>
          </w:p>
          <w:p w14:paraId="37DADFC7" w14:textId="77777777" w:rsidR="000F6663" w:rsidRPr="003212AA" w:rsidRDefault="000F6663" w:rsidP="000F6663">
            <w:pPr>
              <w:jc w:val="both"/>
            </w:pPr>
            <w:r w:rsidRPr="003212AA">
              <w:rPr>
                <w:lang w:val="en-GB"/>
              </w:rPr>
              <w:t>12.3.3. Trang bị đầy đủ dụng cụ,</w:t>
            </w:r>
            <w:r w:rsidRPr="003212AA">
              <w:t xml:space="preserve"> phương tiên bảo vệ cá nhân</w:t>
            </w:r>
            <w:r w:rsidRPr="003212AA">
              <w:rPr>
                <w:lang w:val="en-GB"/>
              </w:rPr>
              <w:t xml:space="preserve">, đảm bảo an toàn trong quá trình </w:t>
            </w:r>
            <w:r w:rsidRPr="003212AA">
              <w:t>kiểm định.</w:t>
            </w:r>
          </w:p>
          <w:p w14:paraId="62C79714" w14:textId="77777777" w:rsidR="000F6663" w:rsidRPr="003212AA" w:rsidRDefault="000F6663" w:rsidP="000F6663">
            <w:pPr>
              <w:jc w:val="both"/>
            </w:pPr>
            <w:r w:rsidRPr="003212AA">
              <w:rPr>
                <w:lang w:val="en-GB"/>
              </w:rPr>
              <w:t>12.3.4.</w:t>
            </w:r>
            <w:r w:rsidRPr="003212AA">
              <w:t xml:space="preserve"> Trước khi tiến hành công tác kiểm định, tổ chức kiểm định và đơn vị quản lý, sử dụng bồn chứa LPG phải thống nhất về quy trình kiểm định và biện pháp an toàn.</w:t>
            </w:r>
          </w:p>
          <w:p w14:paraId="1DFBC68A" w14:textId="77777777" w:rsidR="000F6663" w:rsidRPr="003212AA" w:rsidRDefault="000F6663" w:rsidP="000F6663">
            <w:pPr>
              <w:jc w:val="both"/>
            </w:pPr>
            <w:r w:rsidRPr="003212AA">
              <w:t>12.4. Kiểm tra bên ngoài và bên trong</w:t>
            </w:r>
          </w:p>
          <w:p w14:paraId="5EFC61AA" w14:textId="77777777" w:rsidR="000F6663" w:rsidRPr="003212AA" w:rsidRDefault="000F6663" w:rsidP="000F6663">
            <w:pPr>
              <w:jc w:val="both"/>
            </w:pPr>
            <w:r w:rsidRPr="003212AA">
              <w:rPr>
                <w:lang w:val="en-GB"/>
              </w:rPr>
              <w:t>12.4.1.</w:t>
            </w:r>
            <w:r w:rsidRPr="003212AA">
              <w:t xml:space="preserve"> Trường hợp bồn mới lắp đặt hoặc chuyển vị trí lắp đặt</w:t>
            </w:r>
          </w:p>
          <w:p w14:paraId="133BA62E" w14:textId="77777777" w:rsidR="000F6663" w:rsidRPr="003212AA" w:rsidRDefault="000F6663" w:rsidP="000F6663">
            <w:pPr>
              <w:jc w:val="both"/>
            </w:pPr>
            <w:r w:rsidRPr="003212AA">
              <w:t>- Kiểm tra thực tế lắp đặt tại hiện trường so với hồ sơ thiết kế và phù hợp các quy định tại quy chuẩn này và các QCVN, TCVN tương ứng.</w:t>
            </w:r>
          </w:p>
          <w:p w14:paraId="7262EA01" w14:textId="77777777" w:rsidR="000F6663" w:rsidRPr="003212AA" w:rsidRDefault="000F6663" w:rsidP="000F6663">
            <w:pPr>
              <w:jc w:val="both"/>
            </w:pPr>
            <w:r w:rsidRPr="003212AA">
              <w:t>- Số bồn chứa trong cụm bồn; khoảng cách an toàn tối thiểu từ bồn chứa đến các đối tượng được bảo vệ và khoảng cách giữa các bồn chứa.</w:t>
            </w:r>
          </w:p>
          <w:p w14:paraId="57B82A83" w14:textId="77777777" w:rsidR="000F6663" w:rsidRPr="003212AA" w:rsidRDefault="000F6663" w:rsidP="000F6663">
            <w:pPr>
              <w:jc w:val="both"/>
            </w:pPr>
            <w:r w:rsidRPr="003212AA">
              <w:t>- Bố trí sắp xếp bồn chứa.</w:t>
            </w:r>
          </w:p>
          <w:p w14:paraId="4F43D10F" w14:textId="77777777" w:rsidR="000F6663" w:rsidRPr="003212AA" w:rsidRDefault="000F6663" w:rsidP="000F6663">
            <w:pPr>
              <w:jc w:val="both"/>
            </w:pPr>
            <w:r w:rsidRPr="003212AA">
              <w:t>- Các số liệu trên biển tên của bồn và các thiết bị phụ.</w:t>
            </w:r>
          </w:p>
          <w:p w14:paraId="77B814BF" w14:textId="77777777" w:rsidR="000F6663" w:rsidRPr="003212AA" w:rsidRDefault="000F6663" w:rsidP="000F6663">
            <w:pPr>
              <w:jc w:val="both"/>
            </w:pPr>
            <w:r w:rsidRPr="003212AA">
              <w:t>- Số lượng và tình trạng của các thiết bị phụ phù hợp theo thiết kế.</w:t>
            </w:r>
          </w:p>
          <w:p w14:paraId="6C00DD98" w14:textId="77777777" w:rsidR="000F6663" w:rsidRPr="003212AA" w:rsidRDefault="000F6663" w:rsidP="000F6663">
            <w:pPr>
              <w:jc w:val="both"/>
            </w:pPr>
            <w:r w:rsidRPr="003212AA">
              <w:lastRenderedPageBreak/>
              <w:t>- Kiểm tra tình trạng nền móng của bồn, của các thiết bị phụ và các cơ cấu chịu lực.</w:t>
            </w:r>
          </w:p>
          <w:p w14:paraId="7841F3F2" w14:textId="77777777" w:rsidR="000F6663" w:rsidRPr="003212AA" w:rsidRDefault="000F6663" w:rsidP="000F6663">
            <w:pPr>
              <w:jc w:val="both"/>
            </w:pPr>
            <w:r w:rsidRPr="003212AA">
              <w:t>- Kiểm tra các cửa vệ sinh, cửa người chui: Số lượng, bố trí cửa và kích thước cửa đảm bảo có thể khám xét bên trong bồn.</w:t>
            </w:r>
          </w:p>
          <w:p w14:paraId="15388221" w14:textId="77777777" w:rsidR="000F6663" w:rsidRPr="003212AA" w:rsidRDefault="000F6663" w:rsidP="000F6663">
            <w:pPr>
              <w:jc w:val="both"/>
            </w:pPr>
            <w:r w:rsidRPr="003212AA">
              <w:t>- Kiểm tra cầu thang, sàn thao tác.</w:t>
            </w:r>
          </w:p>
          <w:p w14:paraId="33E4DF2A" w14:textId="77777777" w:rsidR="000F6663" w:rsidRPr="003212AA" w:rsidRDefault="000F6663" w:rsidP="000F6663">
            <w:pPr>
              <w:jc w:val="both"/>
            </w:pPr>
            <w:r w:rsidRPr="003212AA">
              <w:t>- Kiểm tra các thiết bị đo lường, bảo vệ và các cơ cấu an toàn:</w:t>
            </w:r>
          </w:p>
          <w:p w14:paraId="6E522A6B" w14:textId="77777777" w:rsidR="000F6663" w:rsidRPr="003212AA" w:rsidRDefault="000F6663" w:rsidP="000F6663">
            <w:pPr>
              <w:jc w:val="both"/>
            </w:pPr>
            <w:r w:rsidRPr="003212AA">
              <w:t xml:space="preserve">+ Sự phù hợp của các chỗ đặt cũng như vị trí các đường lấy tín hiệu ra các thiết bị kiểm tra, đo lường và an toàn; </w:t>
            </w:r>
          </w:p>
          <w:p w14:paraId="613234BE" w14:textId="77777777" w:rsidR="000F6663" w:rsidRPr="003212AA" w:rsidRDefault="000F6663" w:rsidP="000F6663">
            <w:pPr>
              <w:jc w:val="both"/>
            </w:pPr>
            <w:r w:rsidRPr="003212AA">
              <w:t>+ Kiểm tra lắp đặt, đấu nối các đường ống: nhằm xác định sự phù hợp về vị trí, góc uốn, độ nghiêng, các thông số kỹ thuật của ống, bố trí các van so với thiết kế, tình trạng các ống và các mối nối ống.</w:t>
            </w:r>
          </w:p>
          <w:p w14:paraId="5E1E5030" w14:textId="77777777" w:rsidR="000F6663" w:rsidRPr="003212AA" w:rsidRDefault="000F6663" w:rsidP="000F6663">
            <w:pPr>
              <w:jc w:val="both"/>
            </w:pPr>
            <w:r w:rsidRPr="003212AA">
              <w:t xml:space="preserve">- Kiểm tra đường xuất LPG lỏng. Lưu ý van ngắt khẩn cấp đã được lắp đặt trên đường xuất LPG lỏng. </w:t>
            </w:r>
          </w:p>
          <w:p w14:paraId="4BF7223F" w14:textId="77777777" w:rsidR="000F6663" w:rsidRPr="003212AA" w:rsidRDefault="000F6663" w:rsidP="000F6663">
            <w:pPr>
              <w:jc w:val="both"/>
            </w:pPr>
            <w:r w:rsidRPr="003212AA">
              <w:t>- Kiểm tra bản thể bồn chứa LPG:</w:t>
            </w:r>
          </w:p>
          <w:p w14:paraId="62E99870" w14:textId="77777777" w:rsidR="000F6663" w:rsidRPr="003212AA" w:rsidRDefault="000F6663" w:rsidP="000F6663">
            <w:pPr>
              <w:jc w:val="both"/>
            </w:pPr>
            <w:r w:rsidRPr="003212AA">
              <w:t xml:space="preserve">+ Đối với các bình đã được chế tạo trọn bộ (lắp nhanh): Kiểm tra xác nhận trong quá trình vận chuyển, lắp đặt bình được </w:t>
            </w:r>
            <w:r w:rsidRPr="003212AA">
              <w:lastRenderedPageBreak/>
              <w:t>bảo quản tốt, không bị hư hỏng, va đập và không hàn vào các phần chính của bình khi lắp đặt.</w:t>
            </w:r>
          </w:p>
          <w:p w14:paraId="3689DA74" w14:textId="77777777" w:rsidR="000F6663" w:rsidRPr="003212AA" w:rsidRDefault="000F6663" w:rsidP="000F6663">
            <w:pPr>
              <w:jc w:val="both"/>
            </w:pPr>
            <w:r w:rsidRPr="003212AA">
              <w:t>+ Đối với các bồn chưa được chế tạo hoàn chỉnh, hàn lắp tại nơi sử dụng phải kiểm tra tình trạng lắp ráp bình, chú ý đến các dung sai lắp ráp theo quy định của thiết kế.</w:t>
            </w:r>
          </w:p>
          <w:p w14:paraId="618E5ED8" w14:textId="77777777" w:rsidR="000F6663" w:rsidRPr="003212AA" w:rsidRDefault="000F6663" w:rsidP="000F6663">
            <w:pPr>
              <w:jc w:val="both"/>
            </w:pPr>
            <w:r w:rsidRPr="003212AA">
              <w:t>- Với bồn đã qua sử dụng, khi chuyển sang lắp đặt tại vị trí mới cần kiểm tra thêm các nội dung tại Điểm 12.4.2.</w:t>
            </w:r>
          </w:p>
          <w:p w14:paraId="2DD961FB" w14:textId="77777777" w:rsidR="000F6663" w:rsidRPr="003212AA" w:rsidRDefault="000F6663" w:rsidP="000F6663">
            <w:pPr>
              <w:jc w:val="both"/>
            </w:pPr>
            <w:r w:rsidRPr="003212AA">
              <w:rPr>
                <w:lang w:val="en-GB"/>
              </w:rPr>
              <w:t>12.4.2.</w:t>
            </w:r>
            <w:r w:rsidRPr="003212AA">
              <w:t xml:space="preserve"> Trường hợp kiểm định định kỳ hoặc bất thường</w:t>
            </w:r>
          </w:p>
          <w:p w14:paraId="0790A80A" w14:textId="77777777" w:rsidR="000F6663" w:rsidRPr="003212AA" w:rsidRDefault="000F6663" w:rsidP="000F6663">
            <w:pPr>
              <w:jc w:val="both"/>
            </w:pPr>
            <w:r w:rsidRPr="003212AA">
              <w:t>- Kiểm tra, đối chiếu việc thực hiện các kiến nghị tại biên bản kiểm tra lần trước.</w:t>
            </w:r>
          </w:p>
          <w:p w14:paraId="538B308B" w14:textId="77777777" w:rsidR="000F6663" w:rsidRPr="003212AA" w:rsidRDefault="000F6663" w:rsidP="000F6663">
            <w:pPr>
              <w:jc w:val="both"/>
            </w:pPr>
            <w:r w:rsidRPr="003212AA">
              <w:t>- Kiểm tra tình trạng khung đỡ, mức độ biến dạng và ăn mòn khung đỡ bồn.</w:t>
            </w:r>
          </w:p>
          <w:p w14:paraId="1DD22515" w14:textId="77777777" w:rsidR="000F6663" w:rsidRPr="003212AA" w:rsidRDefault="000F6663" w:rsidP="000F6663">
            <w:pPr>
              <w:jc w:val="both"/>
            </w:pPr>
            <w:r w:rsidRPr="003212AA">
              <w:t xml:space="preserve">- Kiểm tra tình trạng làm việc của bình và thiết bị phụ, xem xét các sự cố, sửa chữa thay thế trong chu kỳ vừa vận hành. </w:t>
            </w:r>
          </w:p>
          <w:p w14:paraId="21E54F47" w14:textId="77777777" w:rsidR="000F6663" w:rsidRPr="003212AA" w:rsidRDefault="000F6663" w:rsidP="000F6663">
            <w:pPr>
              <w:jc w:val="both"/>
            </w:pPr>
            <w:r w:rsidRPr="003212AA">
              <w:t>- Kiểm tra tình trạng hoạt động các thiết bị đo lường, bảo vệ, các cơ cấu an toàn và các ống dẫn tín hiệu.</w:t>
            </w:r>
          </w:p>
          <w:p w14:paraId="751F168E" w14:textId="77777777" w:rsidR="000F6663" w:rsidRPr="003212AA" w:rsidRDefault="000F6663" w:rsidP="000F6663">
            <w:pPr>
              <w:jc w:val="both"/>
            </w:pPr>
            <w:r w:rsidRPr="003212AA">
              <w:t xml:space="preserve">- Kiểm tra hiện trạng các trang bị đo kiểm và an toàn của bồn: </w:t>
            </w:r>
          </w:p>
          <w:p w14:paraId="44B13587" w14:textId="77777777" w:rsidR="000F6663" w:rsidRPr="003212AA" w:rsidRDefault="000F6663" w:rsidP="000F6663">
            <w:pPr>
              <w:jc w:val="both"/>
            </w:pPr>
            <w:r w:rsidRPr="003212AA">
              <w:lastRenderedPageBreak/>
              <w:t>+ Các thiết bị đo được kiểm định định kỳ;</w:t>
            </w:r>
          </w:p>
          <w:p w14:paraId="5D5F6444" w14:textId="77777777" w:rsidR="000F6663" w:rsidRPr="003212AA" w:rsidRDefault="000F6663" w:rsidP="000F6663">
            <w:pPr>
              <w:jc w:val="both"/>
            </w:pPr>
            <w:r w:rsidRPr="003212AA">
              <w:t>+ Không có hư hỏng ảnh hưởng đến sự làm việc ổn định và chính xác của thiết bị.</w:t>
            </w:r>
          </w:p>
          <w:p w14:paraId="2F9677F2" w14:textId="77777777" w:rsidR="000F6663" w:rsidRPr="003212AA" w:rsidRDefault="000F6663" w:rsidP="000F6663">
            <w:pPr>
              <w:jc w:val="both"/>
            </w:pPr>
            <w:r w:rsidRPr="003212AA">
              <w:t>- Kiểm tra tình trạng các đường ống, các mối hàn, các mối nối mặt bích, nối ren: Mức độ biến dạng, nứt rạn, ăn mòn, rò rỉ.</w:t>
            </w:r>
          </w:p>
          <w:p w14:paraId="3A844054" w14:textId="77777777" w:rsidR="000F6663" w:rsidRPr="003212AA" w:rsidRDefault="000F6663" w:rsidP="000F6663">
            <w:pPr>
              <w:jc w:val="both"/>
            </w:pPr>
            <w:r w:rsidRPr="003212AA">
              <w:t xml:space="preserve">- Kiểm tra bên trong và bên ngoài bề mặt bồn: </w:t>
            </w:r>
          </w:p>
          <w:p w14:paraId="7EA49FF1" w14:textId="77777777" w:rsidR="000F6663" w:rsidRPr="003212AA" w:rsidRDefault="000F6663" w:rsidP="000F6663">
            <w:pPr>
              <w:jc w:val="both"/>
            </w:pPr>
            <w:r w:rsidRPr="003212AA">
              <w:t>Việc kiểm tra khám xét bên trong bồn phải thực hiện từ phía trong bồn, trường hợp do kích thước của bồn không thể cho phép vào bên trong thì phải tiến hành các biện pháp như soi đèn, nội soi để kiểm tra.</w:t>
            </w:r>
          </w:p>
          <w:p w14:paraId="0C98E10E" w14:textId="77777777" w:rsidR="000F6663" w:rsidRPr="003212AA" w:rsidRDefault="000F6663" w:rsidP="000F6663">
            <w:pPr>
              <w:jc w:val="both"/>
            </w:pPr>
            <w:r w:rsidRPr="003212AA">
              <w:t>Kiểm tra bề mặt bên trong và bên ngoài của bồn bằng mắt kết hợp với dụng cụ như thước, kính soi và khi cần có thể dùng các phương pháp kiểm tra không phá huỷ nhằm phát hiện:</w:t>
            </w:r>
          </w:p>
          <w:p w14:paraId="5FFE9D57" w14:textId="77777777" w:rsidR="000F6663" w:rsidRPr="003212AA" w:rsidRDefault="000F6663" w:rsidP="000F6663">
            <w:pPr>
              <w:jc w:val="both"/>
            </w:pPr>
            <w:r w:rsidRPr="003212AA">
              <w:t>+ Các chỗ phồng, móp, biến dạng, xì hở;</w:t>
            </w:r>
          </w:p>
          <w:p w14:paraId="45E708D8" w14:textId="77777777" w:rsidR="000F6663" w:rsidRPr="003212AA" w:rsidRDefault="000F6663" w:rsidP="000F6663">
            <w:pPr>
              <w:jc w:val="both"/>
            </w:pPr>
            <w:r w:rsidRPr="003212AA">
              <w:t>+ Các vết nứt rạn, vết cắt, đục;</w:t>
            </w:r>
          </w:p>
          <w:p w14:paraId="4B4B1212" w14:textId="77777777" w:rsidR="000F6663" w:rsidRPr="003212AA" w:rsidRDefault="000F6663" w:rsidP="000F6663">
            <w:pPr>
              <w:jc w:val="both"/>
            </w:pPr>
            <w:r w:rsidRPr="003212AA">
              <w:t xml:space="preserve">+ Các lỗi mối hàn: nứt rạn, vết cháy, ngậm xỉ, không ngấu, lệch mép, không </w:t>
            </w:r>
            <w:r w:rsidRPr="003212AA">
              <w:lastRenderedPageBreak/>
              <w:t>đảm bảo kích thước đường hàn và các lỗi khác;</w:t>
            </w:r>
          </w:p>
          <w:p w14:paraId="1A0120F2" w14:textId="77777777" w:rsidR="000F6663" w:rsidRPr="003212AA" w:rsidRDefault="000F6663" w:rsidP="000F6663">
            <w:pPr>
              <w:jc w:val="both"/>
            </w:pPr>
            <w:r w:rsidRPr="003212AA">
              <w:t>+ Các vết rỗ rỉ, ăn mòn, mài mòn về hoá học và cơ khí;</w:t>
            </w:r>
          </w:p>
          <w:p w14:paraId="3859A6AD" w14:textId="77777777" w:rsidR="000F6663" w:rsidRPr="003212AA" w:rsidRDefault="000F6663" w:rsidP="000F6663">
            <w:pPr>
              <w:jc w:val="both"/>
            </w:pPr>
            <w:r w:rsidRPr="003212AA">
              <w:t>+ Các sai hỏng do nhiệt, hồ quang điện hay cháy;</w:t>
            </w:r>
          </w:p>
          <w:p w14:paraId="625C0E9E" w14:textId="77777777" w:rsidR="000F6663" w:rsidRPr="003212AA" w:rsidRDefault="000F6663" w:rsidP="000F6663">
            <w:pPr>
              <w:jc w:val="both"/>
            </w:pPr>
            <w:r w:rsidRPr="003212AA">
              <w:t>+ Các sửa chữa, làm thêm không phù hợp.</w:t>
            </w:r>
          </w:p>
          <w:p w14:paraId="00A9A017" w14:textId="77777777" w:rsidR="000F6663" w:rsidRPr="003212AA" w:rsidRDefault="000F6663" w:rsidP="000F6663">
            <w:pPr>
              <w:jc w:val="both"/>
            </w:pPr>
            <w:r w:rsidRPr="003212AA">
              <w:t xml:space="preserve">- Kiểm tra tình trạng sàn thao tác, cầu thang, hệ thống chiếu sáng và vệ sinh công nghiệp nơi đặt bồn. </w:t>
            </w:r>
          </w:p>
          <w:p w14:paraId="066F39EC" w14:textId="77777777" w:rsidR="000F6663" w:rsidRPr="003212AA" w:rsidRDefault="000F6663" w:rsidP="000F6663">
            <w:pPr>
              <w:jc w:val="both"/>
            </w:pPr>
            <w:r w:rsidRPr="003212AA">
              <w:t xml:space="preserve"> - Đo chiều dày bồn.</w:t>
            </w:r>
          </w:p>
          <w:p w14:paraId="740DC29D" w14:textId="77777777" w:rsidR="000F6663" w:rsidRPr="003212AA" w:rsidRDefault="000F6663" w:rsidP="000F6663">
            <w:pPr>
              <w:jc w:val="both"/>
            </w:pPr>
            <w:r w:rsidRPr="003212AA">
              <w:t>Đo chiều dày đại diện thân bồn, các phần thẳng, uốn cong của đầu bồn, ống cụt và lưu ý những vị trí có hiện tượng rỗ rỉ, ăn mòn.</w:t>
            </w:r>
          </w:p>
          <w:p w14:paraId="4EEFE8FE" w14:textId="77777777" w:rsidR="000F6663" w:rsidRPr="003212AA" w:rsidRDefault="000F6663" w:rsidP="000F6663">
            <w:pPr>
              <w:jc w:val="both"/>
            </w:pPr>
            <w:r w:rsidRPr="003212AA">
              <w:t>- Kiểm tra chuyển vị các phương của móng, bồn chứa.</w:t>
            </w:r>
          </w:p>
          <w:p w14:paraId="64CA3EB3" w14:textId="77777777" w:rsidR="000F6663" w:rsidRPr="003212AA" w:rsidRDefault="000F6663" w:rsidP="000F6663">
            <w:pPr>
              <w:jc w:val="both"/>
            </w:pPr>
            <w:r w:rsidRPr="003212AA">
              <w:rPr>
                <w:lang w:val="en-GB"/>
              </w:rPr>
              <w:t>12.4.3.</w:t>
            </w:r>
            <w:r w:rsidRPr="003212AA">
              <w:t xml:space="preserve"> Trường hợp kiểm định bồn sau cải tạo hoặc sửa chữa lớn</w:t>
            </w:r>
          </w:p>
          <w:p w14:paraId="3DD43E7B" w14:textId="77777777" w:rsidR="000F6663" w:rsidRPr="003212AA" w:rsidRDefault="000F6663" w:rsidP="000F6663">
            <w:pPr>
              <w:jc w:val="both"/>
            </w:pPr>
            <w:r w:rsidRPr="003212AA">
              <w:t xml:space="preserve">- Kiểm tra việc cải tạo hoặc sửa chữa theo thiết kế cải tạo. </w:t>
            </w:r>
          </w:p>
          <w:p w14:paraId="126DCC47" w14:textId="77777777" w:rsidR="000F6663" w:rsidRPr="003212AA" w:rsidRDefault="000F6663" w:rsidP="000F6663">
            <w:pPr>
              <w:jc w:val="both"/>
            </w:pPr>
            <w:r w:rsidRPr="003212AA">
              <w:t>- Kiểm tra theo các hạng mục tương ứng như trường hợp kiểm định định kỳ hoặc bất thường.</w:t>
            </w:r>
          </w:p>
          <w:p w14:paraId="1942803C" w14:textId="77777777" w:rsidR="000F6663" w:rsidRPr="003212AA" w:rsidRDefault="000F6663" w:rsidP="000F6663">
            <w:pPr>
              <w:jc w:val="both"/>
              <w:rPr>
                <w:lang w:val="it-IT"/>
              </w:rPr>
            </w:pPr>
            <w:r w:rsidRPr="003212AA">
              <w:rPr>
                <w:lang w:val="en-GB"/>
              </w:rPr>
              <w:t>12.</w:t>
            </w:r>
            <w:r w:rsidRPr="003212AA">
              <w:rPr>
                <w:lang w:val="it-IT"/>
              </w:rPr>
              <w:t>5. Thử thủy lực</w:t>
            </w:r>
          </w:p>
          <w:p w14:paraId="273E395E" w14:textId="77777777" w:rsidR="000F6663" w:rsidRPr="003212AA" w:rsidRDefault="000F6663" w:rsidP="000F6663">
            <w:pPr>
              <w:jc w:val="both"/>
              <w:rPr>
                <w:lang w:val="it-IT"/>
              </w:rPr>
            </w:pPr>
            <w:r w:rsidRPr="003212AA">
              <w:rPr>
                <w:lang w:val="it-IT"/>
              </w:rPr>
              <w:lastRenderedPageBreak/>
              <w:t>- Thời hạn thử thủy lực không quá 6 năm một lần, trong trường hợp kiểm định bất thường thì phải tiến hành thử thủy lực.</w:t>
            </w:r>
          </w:p>
          <w:p w14:paraId="192B8E23" w14:textId="77777777" w:rsidR="000F6663" w:rsidRPr="003212AA" w:rsidRDefault="000F6663" w:rsidP="000F6663">
            <w:pPr>
              <w:jc w:val="both"/>
              <w:rPr>
                <w:lang w:val="it-IT"/>
              </w:rPr>
            </w:pPr>
            <w:r w:rsidRPr="003212AA">
              <w:rPr>
                <w:lang w:val="it-IT"/>
              </w:rPr>
              <w:t xml:space="preserve">- Nội dung thử thủy lực: Điểm </w:t>
            </w:r>
            <w:r w:rsidRPr="003212AA">
              <w:rPr>
                <w:lang w:val="en-GB"/>
              </w:rPr>
              <w:t>11.</w:t>
            </w:r>
            <w:r w:rsidRPr="003212AA">
              <w:t>2</w:t>
            </w:r>
            <w:r w:rsidRPr="003212AA">
              <w:rPr>
                <w:lang w:val="it-IT"/>
              </w:rPr>
              <w:t>.</w:t>
            </w:r>
          </w:p>
          <w:p w14:paraId="36F89707" w14:textId="77777777" w:rsidR="000F6663" w:rsidRPr="003212AA" w:rsidRDefault="000F6663" w:rsidP="000F6663">
            <w:pPr>
              <w:jc w:val="both"/>
              <w:rPr>
                <w:lang w:val="de-DE"/>
              </w:rPr>
            </w:pPr>
            <w:r w:rsidRPr="003212AA">
              <w:rPr>
                <w:lang w:val="de-DE"/>
              </w:rPr>
              <w:t>- Trường hợp kiểm định định kỳ, nếu không có điều kiện thực hiện thử thủy lực, có thể xem xét sử dụng các phương pháp kiểm tra không phá hủy (NDT) thay thế với điều kiện kiểm tra được chất lượng mối hàn, bề mặt kim loại, chiều dày bồn chứa LPG.</w:t>
            </w:r>
          </w:p>
          <w:p w14:paraId="79C6B7DD" w14:textId="77777777" w:rsidR="000F6663" w:rsidRPr="003212AA" w:rsidRDefault="000F6663" w:rsidP="000F6663">
            <w:pPr>
              <w:jc w:val="both"/>
              <w:rPr>
                <w:lang w:val="de-DE"/>
              </w:rPr>
            </w:pPr>
            <w:r w:rsidRPr="003212AA">
              <w:rPr>
                <w:lang w:val="en-GB"/>
              </w:rPr>
              <w:t>12.</w:t>
            </w:r>
            <w:r w:rsidRPr="003212AA">
              <w:rPr>
                <w:bCs/>
                <w:lang w:val="de-DE"/>
              </w:rPr>
              <w:t>6. Thử kín</w:t>
            </w:r>
          </w:p>
          <w:p w14:paraId="57888EB2" w14:textId="77777777" w:rsidR="000F6663" w:rsidRPr="003212AA" w:rsidRDefault="000F6663" w:rsidP="000F6663">
            <w:pPr>
              <w:jc w:val="both"/>
              <w:rPr>
                <w:lang w:val="de-DE"/>
              </w:rPr>
            </w:pPr>
            <w:r w:rsidRPr="003212AA">
              <w:rPr>
                <w:lang w:val="de-DE"/>
              </w:rPr>
              <w:t xml:space="preserve">Nội dung thử kín: Điểm </w:t>
            </w:r>
            <w:r w:rsidRPr="003212AA">
              <w:rPr>
                <w:lang w:val="en-GB"/>
              </w:rPr>
              <w:t>11.3</w:t>
            </w:r>
            <w:r w:rsidRPr="003212AA">
              <w:rPr>
                <w:lang w:val="de-DE"/>
              </w:rPr>
              <w:t>.</w:t>
            </w:r>
          </w:p>
          <w:p w14:paraId="2CD734C8" w14:textId="77777777" w:rsidR="000F6663" w:rsidRPr="003212AA" w:rsidRDefault="000F6663" w:rsidP="000F6663">
            <w:pPr>
              <w:jc w:val="both"/>
              <w:rPr>
                <w:bCs/>
                <w:lang w:val="de-DE"/>
              </w:rPr>
            </w:pPr>
            <w:r w:rsidRPr="003212AA">
              <w:rPr>
                <w:lang w:val="en-GB"/>
              </w:rPr>
              <w:t>12.</w:t>
            </w:r>
            <w:r w:rsidRPr="003212AA">
              <w:rPr>
                <w:bCs/>
                <w:lang w:val="de-DE"/>
              </w:rPr>
              <w:t>7. Kiểm tra vận hành</w:t>
            </w:r>
          </w:p>
          <w:p w14:paraId="5710A8A2" w14:textId="77777777" w:rsidR="000F6663" w:rsidRPr="003212AA" w:rsidRDefault="000F6663" w:rsidP="000F6663">
            <w:pPr>
              <w:jc w:val="both"/>
              <w:rPr>
                <w:lang w:val="de-DE"/>
              </w:rPr>
            </w:pPr>
            <w:r w:rsidRPr="003212AA">
              <w:rPr>
                <w:lang w:val="en-GB"/>
              </w:rPr>
              <w:t>12.7.1.</w:t>
            </w:r>
            <w:r w:rsidRPr="003212AA">
              <w:rPr>
                <w:lang w:val="de-DE"/>
              </w:rPr>
              <w:t xml:space="preserve"> Kiểm tra đầy đủ các điều kiện để có thể đưa hệ thống vào vận hành </w:t>
            </w:r>
          </w:p>
          <w:p w14:paraId="35222FBC" w14:textId="77777777" w:rsidR="000F6663" w:rsidRPr="003212AA" w:rsidRDefault="000F6663" w:rsidP="000F6663">
            <w:pPr>
              <w:jc w:val="both"/>
              <w:rPr>
                <w:lang w:val="de-DE"/>
              </w:rPr>
            </w:pPr>
            <w:r w:rsidRPr="003212AA">
              <w:rPr>
                <w:lang w:val="en-GB"/>
              </w:rPr>
              <w:t>12.7.2.</w:t>
            </w:r>
            <w:r w:rsidRPr="003212AA">
              <w:rPr>
                <w:lang w:val="de-DE"/>
              </w:rPr>
              <w:t xml:space="preserve"> Kiểm tra tình trạng làm việc của hệ thống và các phụ kiện kèm theo; sự làm việc của các thiết bị đo lường, bảo vệ.</w:t>
            </w:r>
          </w:p>
          <w:p w14:paraId="7B8E13D0" w14:textId="77777777" w:rsidR="000F6663" w:rsidRPr="003212AA" w:rsidRDefault="000F6663" w:rsidP="000F6663">
            <w:pPr>
              <w:jc w:val="both"/>
              <w:rPr>
                <w:lang w:val="de-DE"/>
              </w:rPr>
            </w:pPr>
            <w:r w:rsidRPr="003212AA">
              <w:rPr>
                <w:lang w:val="en-GB"/>
              </w:rPr>
              <w:t>12.7.3.</w:t>
            </w:r>
            <w:r w:rsidRPr="003212AA">
              <w:rPr>
                <w:lang w:val="de-DE"/>
              </w:rPr>
              <w:t xml:space="preserve"> Van an toàn được hiệu chỉnh và niêm chì như sau </w:t>
            </w:r>
          </w:p>
          <w:p w14:paraId="149B0E92" w14:textId="77777777" w:rsidR="000F6663" w:rsidRPr="003212AA" w:rsidRDefault="000F6663" w:rsidP="000F6663">
            <w:pPr>
              <w:jc w:val="both"/>
              <w:rPr>
                <w:lang w:val="de-DE"/>
              </w:rPr>
            </w:pPr>
            <w:r w:rsidRPr="003212AA">
              <w:rPr>
                <w:lang w:val="de-DE"/>
              </w:rPr>
              <w:t xml:space="preserve">- Áp suất đặt của van an toàn không quá 1,15 lần áp suất làm việc lớn nhất của bồn chứa. Áp suất đặt của van an toàn không quá 1,8 MPa với bồn chứa LPG, </w:t>
            </w:r>
            <w:r w:rsidRPr="003212AA">
              <w:rPr>
                <w:lang w:val="de-DE"/>
              </w:rPr>
              <w:lastRenderedPageBreak/>
              <w:t>không quá 1,08 MPa với bồn chứa butan.</w:t>
            </w:r>
          </w:p>
          <w:p w14:paraId="1B8AC232" w14:textId="77777777" w:rsidR="000F6663" w:rsidRPr="003212AA" w:rsidRDefault="000F6663" w:rsidP="000F6663">
            <w:pPr>
              <w:jc w:val="both"/>
            </w:pPr>
            <w:r w:rsidRPr="003212AA">
              <w:t>- Giá trị đặt áp suất mở van an toàn trên đường ống LPG hơi và lỏng phải phù hợp với áp suất làm việc đường ống.</w:t>
            </w:r>
          </w:p>
          <w:p w14:paraId="26341BBB" w14:textId="62D9D100" w:rsidR="000F6663" w:rsidRPr="003212AA" w:rsidRDefault="000F6663" w:rsidP="000F6663">
            <w:pPr>
              <w:jc w:val="both"/>
            </w:pPr>
            <w:r w:rsidRPr="003212AA">
              <w:t>Đầu ra ống xả của van an toàn phải hướng ra nơi thông thoáng, không được hướng trực tiếp vào nơi có người, bồn chứa, thiết bị hoặc nơi có nguồn nhiệ</w:t>
            </w:r>
            <w:r w:rsidRPr="003212AA">
              <w:t>t.</w:t>
            </w:r>
          </w:p>
        </w:tc>
        <w:tc>
          <w:tcPr>
            <w:tcW w:w="4140" w:type="dxa"/>
          </w:tcPr>
          <w:p w14:paraId="38189D3D" w14:textId="7E1AA76D" w:rsidR="001C05D8" w:rsidRPr="002B0658" w:rsidRDefault="001C05D8" w:rsidP="006F1AE2">
            <w:pPr>
              <w:jc w:val="both"/>
              <w:rPr>
                <w:lang w:val="en-US"/>
              </w:rPr>
            </w:pPr>
            <w:r w:rsidRPr="002B0658">
              <w:rPr>
                <w:lang w:val="en-US"/>
              </w:rPr>
              <w:lastRenderedPageBreak/>
              <w:t>Bãi bỏ</w:t>
            </w:r>
            <w:r w:rsidR="00270714" w:rsidRPr="002B0658">
              <w:rPr>
                <w:lang w:val="en-US"/>
              </w:rPr>
              <w:t xml:space="preserve"> quy định </w:t>
            </w:r>
            <w:r w:rsidR="000F6663">
              <w:rPr>
                <w:lang w:val="en-US"/>
              </w:rPr>
              <w:t xml:space="preserve">tại Điều 12 </w:t>
            </w:r>
            <w:r w:rsidR="00270714" w:rsidRPr="002B0658">
              <w:rPr>
                <w:lang w:val="en-US"/>
              </w:rPr>
              <w:t xml:space="preserve">này </w:t>
            </w:r>
          </w:p>
        </w:tc>
        <w:tc>
          <w:tcPr>
            <w:tcW w:w="2836" w:type="dxa"/>
          </w:tcPr>
          <w:p w14:paraId="235511DE" w14:textId="4686201D" w:rsidR="001C05D8" w:rsidRPr="002B0658" w:rsidRDefault="00753EB4" w:rsidP="00753EB4">
            <w:pPr>
              <w:widowControl w:val="0"/>
              <w:spacing w:before="100" w:after="100"/>
              <w:jc w:val="both"/>
              <w:rPr>
                <w:lang w:val="en-US"/>
              </w:rPr>
            </w:pPr>
            <w:r w:rsidRPr="002B0658">
              <w:rPr>
                <w:lang w:val="en-US"/>
              </w:rPr>
              <w:t>- Theo quy định tại mục VI phần Đ Phụ lục I.4 Nghị quyết số 68.18/2026/NQ.CP ngày 18/05/2026, Bộ Công Thương không được giao thẩm quyền quản lý hoạt động kiểm định kỹ thuật an toàn lao động đối với bồn chứa LPG do vậy đề nghị bỏ các nội dung liên quan tại QCVN về kiểm định.</w:t>
            </w:r>
          </w:p>
        </w:tc>
      </w:tr>
      <w:tr w:rsidR="006F1AE2" w:rsidRPr="002B0658" w14:paraId="1F84B960" w14:textId="77777777" w:rsidTr="00AD6DB9">
        <w:tc>
          <w:tcPr>
            <w:tcW w:w="967" w:type="dxa"/>
          </w:tcPr>
          <w:p w14:paraId="66F5CE6C" w14:textId="200A541D" w:rsidR="006F1AE2" w:rsidRPr="002B0658" w:rsidRDefault="001C05D8" w:rsidP="006F1AE2">
            <w:pPr>
              <w:widowControl w:val="0"/>
              <w:spacing w:before="100" w:after="100"/>
              <w:jc w:val="center"/>
              <w:rPr>
                <w:rFonts w:asciiTheme="majorHAnsi" w:hAnsiTheme="majorHAnsi" w:cstheme="majorHAnsi"/>
                <w:lang w:val="en-US"/>
              </w:rPr>
            </w:pPr>
            <w:r w:rsidRPr="002B0658">
              <w:rPr>
                <w:rFonts w:asciiTheme="majorHAnsi" w:hAnsiTheme="majorHAnsi" w:cstheme="majorHAnsi"/>
                <w:lang w:val="en-US"/>
              </w:rPr>
              <w:lastRenderedPageBreak/>
              <w:t>2</w:t>
            </w:r>
          </w:p>
        </w:tc>
        <w:tc>
          <w:tcPr>
            <w:tcW w:w="2363" w:type="dxa"/>
          </w:tcPr>
          <w:p w14:paraId="7EFCE092" w14:textId="37106981" w:rsidR="006F1AE2" w:rsidRPr="002B0658" w:rsidRDefault="006F1AE2" w:rsidP="0020769F">
            <w:pPr>
              <w:widowControl w:val="0"/>
              <w:spacing w:before="100" w:after="100"/>
              <w:jc w:val="center"/>
              <w:rPr>
                <w:b/>
              </w:rPr>
            </w:pPr>
            <w:r w:rsidRPr="002B0658">
              <w:t xml:space="preserve">Sửa đổi </w:t>
            </w:r>
            <w:r w:rsidR="0020769F">
              <w:rPr>
                <w:lang w:val="en-US"/>
              </w:rPr>
              <w:t>Điều</w:t>
            </w:r>
            <w:r w:rsidRPr="002B0658">
              <w:t xml:space="preserve"> 1  phần III</w:t>
            </w:r>
          </w:p>
        </w:tc>
        <w:tc>
          <w:tcPr>
            <w:tcW w:w="4680" w:type="dxa"/>
          </w:tcPr>
          <w:p w14:paraId="69471676" w14:textId="77777777" w:rsidR="006F1AE2" w:rsidRPr="002B0658" w:rsidRDefault="006F1AE2" w:rsidP="006F1AE2">
            <w:pPr>
              <w:jc w:val="both"/>
            </w:pPr>
            <w:bookmarkStart w:id="0" w:name="_Hlk43672355"/>
            <w:r w:rsidRPr="002B0658">
              <w:t>1. Quy định về chứng nhận hợp quy</w:t>
            </w:r>
          </w:p>
          <w:bookmarkEnd w:id="0"/>
          <w:p w14:paraId="6735AC05" w14:textId="77777777" w:rsidR="006F1AE2" w:rsidRPr="002B0658" w:rsidRDefault="006F1AE2" w:rsidP="006F1AE2">
            <w:pPr>
              <w:jc w:val="both"/>
            </w:pPr>
            <w:r w:rsidRPr="002B0658">
              <w:t xml:space="preserve">1.1. Bồn chứa LPG trước khi đưa vào vận hành và sử dụng phải được công bố hợp quy phù hợp với các quy định tại Phần II của Quy chuẩn này. </w:t>
            </w:r>
          </w:p>
          <w:p w14:paraId="11151F06" w14:textId="77777777" w:rsidR="006F1AE2" w:rsidRPr="002B0658" w:rsidRDefault="006F1AE2" w:rsidP="006F1AE2">
            <w:pPr>
              <w:jc w:val="both"/>
            </w:pPr>
            <w:r w:rsidRPr="002B0658">
              <w:t>1.2. Việc đánh giá sự phù hợp đối với bồn chứa LPG được thực hiện theo phương thức sau:</w:t>
            </w:r>
          </w:p>
          <w:p w14:paraId="46402AFD" w14:textId="7253EF89" w:rsidR="006F1AE2" w:rsidRPr="002B0658" w:rsidRDefault="006F1AE2" w:rsidP="006F1AE2">
            <w:pPr>
              <w:widowControl w:val="0"/>
              <w:spacing w:before="100" w:after="100"/>
              <w:jc w:val="both"/>
              <w:rPr>
                <w:rFonts w:asciiTheme="majorHAnsi" w:hAnsiTheme="majorHAnsi" w:cstheme="majorHAnsi"/>
                <w:b/>
                <w:lang w:val="en-US"/>
              </w:rPr>
            </w:pPr>
            <w:r w:rsidRPr="002B0658">
              <w:t>Phương thức 8: Thử nghiệm hoặc kiểm định toàn bộ sản phẩm, hàng hoá.</w:t>
            </w:r>
            <w:r w:rsidRPr="002B0658">
              <w:rPr>
                <w:rFonts w:ascii="Arial" w:hAnsi="Arial" w:cs="Arial"/>
                <w:highlight w:val="yellow"/>
                <w:lang w:val="de-DE"/>
              </w:rPr>
              <w:t xml:space="preserve"> </w:t>
            </w:r>
          </w:p>
        </w:tc>
        <w:tc>
          <w:tcPr>
            <w:tcW w:w="4140" w:type="dxa"/>
          </w:tcPr>
          <w:p w14:paraId="19194A1E" w14:textId="77777777" w:rsidR="006F1AE2" w:rsidRPr="002B0658" w:rsidRDefault="006F1AE2" w:rsidP="006F1AE2">
            <w:pPr>
              <w:jc w:val="both"/>
            </w:pPr>
            <w:r w:rsidRPr="002B0658">
              <w:t>1. Quy định về chứng nhận hợp quy và công bố hợp quy</w:t>
            </w:r>
          </w:p>
          <w:p w14:paraId="7A3D1160" w14:textId="77777777" w:rsidR="006F1AE2" w:rsidRPr="002B0658" w:rsidRDefault="006F1AE2" w:rsidP="006F1AE2">
            <w:pPr>
              <w:jc w:val="both"/>
            </w:pPr>
            <w:r w:rsidRPr="002B0658">
              <w:t>1.1. Bồn chứa LPG trước khi đưa vào vận hành và sử dụng phải được công bố hợp quy phù hợp với các quy định tại Phần II của Quy chuẩn này.</w:t>
            </w:r>
          </w:p>
          <w:p w14:paraId="13D07DB9" w14:textId="77777777" w:rsidR="006F1AE2" w:rsidRPr="002B0658" w:rsidRDefault="006F1AE2" w:rsidP="006F1AE2">
            <w:pPr>
              <w:jc w:val="both"/>
            </w:pPr>
            <w:r w:rsidRPr="002B0658">
              <w:t>1.2. Việc đánh giá sự phù hợp đối với bồn chứa LPG được thực hiện theo phương thức sau:</w:t>
            </w:r>
          </w:p>
          <w:p w14:paraId="4073E0C6" w14:textId="77777777" w:rsidR="006F1AE2" w:rsidRPr="002B0658" w:rsidRDefault="006F1AE2" w:rsidP="006F1AE2">
            <w:pPr>
              <w:jc w:val="both"/>
            </w:pPr>
            <w:r w:rsidRPr="002B0658">
              <w:t>Phương thức 5: Chứng nhận thông qua thử nghiệm mẫu đại diện cho kiểu, loại sản phẩm, hàng hóa và đánh giá quá trình sản xuất hoặc hệ thống quản lý.</w:t>
            </w:r>
          </w:p>
          <w:p w14:paraId="3882D91B" w14:textId="77777777" w:rsidR="006F1AE2" w:rsidRPr="002B0658" w:rsidRDefault="006F1AE2" w:rsidP="006F1AE2">
            <w:pPr>
              <w:jc w:val="both"/>
            </w:pPr>
            <w:r w:rsidRPr="002B0658">
              <w:lastRenderedPageBreak/>
              <w:t xml:space="preserve">Phương thức 8: Chứng nhận thông qua thử nghiệm hoặc giám định toàn bộ sản phẩm, hàng hóa. </w:t>
            </w:r>
          </w:p>
          <w:p w14:paraId="26BDFFC2" w14:textId="0ECFBE19" w:rsidR="006F1AE2" w:rsidRPr="002B0658" w:rsidRDefault="006F1AE2" w:rsidP="006F1AE2">
            <w:pPr>
              <w:widowControl w:val="0"/>
              <w:spacing w:before="100" w:after="100"/>
              <w:jc w:val="both"/>
              <w:rPr>
                <w:lang w:val="en-US"/>
              </w:rPr>
            </w:pPr>
            <w:r w:rsidRPr="002B0658">
              <w:t>1.3. Việc công bố hợp quy được thực hiện dựa trên kết quả chứng nhận hợp quy của tổ chức chứng nhận được công nhận theo quy định của pháp luật; Kết quả tự đánh giá của tổ chức, cá nhân trên cơ sở kết quả thử nghiệm của tổ chức thử nghiệm được công nhận hoặc chỉ định theo quy định của pháp luật.</w:t>
            </w:r>
          </w:p>
        </w:tc>
        <w:tc>
          <w:tcPr>
            <w:tcW w:w="2836" w:type="dxa"/>
          </w:tcPr>
          <w:p w14:paraId="620972C4" w14:textId="241DE455" w:rsidR="006F1AE2" w:rsidRPr="002B0658" w:rsidRDefault="00822610" w:rsidP="006F1AE2">
            <w:pPr>
              <w:widowControl w:val="0"/>
              <w:spacing w:before="100" w:after="100"/>
              <w:jc w:val="both"/>
              <w:rPr>
                <w:lang w:val="en-US"/>
              </w:rPr>
            </w:pPr>
            <w:r w:rsidRPr="002B0658">
              <w:rPr>
                <w:lang w:val="en-US"/>
              </w:rPr>
              <w:lastRenderedPageBreak/>
              <w:t>Phù hợp với Quy định tại Luật số 78/2025/QH15 sửa đổi, bổ sung một số điều của Luật Chất lượng sản phẩm hàng hóa và Nghị định số 37/2026/NĐ-CP Quy định chi tiết một số điều và biện pháp để tổ chức, hướng dẫn thi hành luật chất lượng sản phẩm, hàng hóa</w:t>
            </w:r>
          </w:p>
        </w:tc>
      </w:tr>
      <w:tr w:rsidR="006F1AE2" w:rsidRPr="002B0658" w14:paraId="431E9259" w14:textId="77777777" w:rsidTr="00AD6DB9">
        <w:tc>
          <w:tcPr>
            <w:tcW w:w="967" w:type="dxa"/>
          </w:tcPr>
          <w:p w14:paraId="41C84821" w14:textId="5F5E1878" w:rsidR="006F1AE2" w:rsidRPr="002B0658" w:rsidRDefault="001D759E" w:rsidP="006F1AE2">
            <w:pPr>
              <w:widowControl w:val="0"/>
              <w:spacing w:before="100" w:after="100"/>
              <w:jc w:val="center"/>
              <w:rPr>
                <w:rFonts w:asciiTheme="majorHAnsi" w:hAnsiTheme="majorHAnsi" w:cstheme="majorHAnsi"/>
                <w:lang w:val="en-US"/>
              </w:rPr>
            </w:pPr>
            <w:r w:rsidRPr="002B0658">
              <w:rPr>
                <w:rFonts w:asciiTheme="majorHAnsi" w:hAnsiTheme="majorHAnsi" w:cstheme="majorHAnsi"/>
                <w:lang w:val="en-US"/>
              </w:rPr>
              <w:lastRenderedPageBreak/>
              <w:t>3</w:t>
            </w:r>
          </w:p>
        </w:tc>
        <w:tc>
          <w:tcPr>
            <w:tcW w:w="2363" w:type="dxa"/>
          </w:tcPr>
          <w:p w14:paraId="3B83F2EE" w14:textId="23844486" w:rsidR="006F1AE2" w:rsidRPr="002B0658" w:rsidRDefault="006F1AE2" w:rsidP="0020769F">
            <w:pPr>
              <w:widowControl w:val="0"/>
              <w:spacing w:before="100" w:after="100"/>
              <w:jc w:val="center"/>
              <w:rPr>
                <w:b/>
              </w:rPr>
            </w:pPr>
            <w:r w:rsidRPr="002B0658">
              <w:t xml:space="preserve">Bãi bỏ </w:t>
            </w:r>
            <w:r w:rsidR="0020769F">
              <w:rPr>
                <w:lang w:val="en-US"/>
              </w:rPr>
              <w:t xml:space="preserve">Điều </w:t>
            </w:r>
            <w:r w:rsidRPr="002B0658">
              <w:t>2 phần III</w:t>
            </w:r>
          </w:p>
        </w:tc>
        <w:tc>
          <w:tcPr>
            <w:tcW w:w="4680" w:type="dxa"/>
          </w:tcPr>
          <w:p w14:paraId="243BAE2F" w14:textId="77777777" w:rsidR="006F1AE2" w:rsidRPr="002B0658" w:rsidRDefault="006F1AE2" w:rsidP="006F1AE2">
            <w:pPr>
              <w:jc w:val="both"/>
            </w:pPr>
            <w:bookmarkStart w:id="1" w:name="_Hlk43672360"/>
            <w:r w:rsidRPr="002B0658">
              <w:t xml:space="preserve">2. Quy định về công bố hợp quy và việc chỉ định tổ chức chứng nhận, tổ chức kiểm định  </w:t>
            </w:r>
          </w:p>
          <w:bookmarkEnd w:id="1"/>
          <w:p w14:paraId="500B5F3D" w14:textId="2095FA2C" w:rsidR="006F1AE2" w:rsidRPr="002B0658" w:rsidRDefault="006F1AE2" w:rsidP="006F1AE2">
            <w:pPr>
              <w:widowControl w:val="0"/>
              <w:spacing w:before="100" w:after="100"/>
              <w:jc w:val="both"/>
              <w:rPr>
                <w:rFonts w:asciiTheme="majorHAnsi" w:hAnsiTheme="majorHAnsi" w:cstheme="majorHAnsi"/>
                <w:b/>
                <w:lang w:val="en-US"/>
              </w:rPr>
            </w:pPr>
            <w:r w:rsidRPr="002B0658">
              <w:t>Việc công bố hợp quy và việc chỉ định tổ chức chứng nhận đối với bồn chứa LPG được thực hiện theo các quy định tại Thông tư số 36/2019/TT-BCT ngày 29 tháng 11 năm 2019 của Bộ trưởng Bộ Công Thương quy định quản lý chất lượng sản phẩm, hàng hoá thuộc trách nhiệm quản lý của Bộ Công Thương.</w:t>
            </w:r>
          </w:p>
        </w:tc>
        <w:tc>
          <w:tcPr>
            <w:tcW w:w="4140" w:type="dxa"/>
          </w:tcPr>
          <w:p w14:paraId="5F518BA3" w14:textId="194F2A56" w:rsidR="006F1AE2" w:rsidRPr="002B0658" w:rsidRDefault="00853852" w:rsidP="006F1AE2">
            <w:pPr>
              <w:widowControl w:val="0"/>
              <w:spacing w:before="100" w:after="100"/>
              <w:jc w:val="both"/>
              <w:rPr>
                <w:lang w:val="en-US"/>
              </w:rPr>
            </w:pPr>
            <w:r w:rsidRPr="002B0658">
              <w:rPr>
                <w:lang w:val="en-US"/>
              </w:rPr>
              <w:t>Bãi bỏ quy định này</w:t>
            </w:r>
          </w:p>
        </w:tc>
        <w:tc>
          <w:tcPr>
            <w:tcW w:w="2836" w:type="dxa"/>
          </w:tcPr>
          <w:p w14:paraId="781E2A9B" w14:textId="77777777" w:rsidR="00E111A9" w:rsidRPr="002B0658" w:rsidRDefault="00E111A9" w:rsidP="00E111A9">
            <w:pPr>
              <w:widowControl w:val="0"/>
              <w:spacing w:before="100" w:after="100"/>
              <w:jc w:val="both"/>
              <w:rPr>
                <w:lang w:val="en-US"/>
              </w:rPr>
            </w:pPr>
            <w:r w:rsidRPr="002B0658">
              <w:rPr>
                <w:lang w:val="en-US"/>
              </w:rPr>
              <w:t>Luật số 78/2025/QH15 sửa đổi, bổ sung một số điều của Luật Chất lượng sản phẩm hàng hóa đã bỏ thuật ngữ Kiểm định</w:t>
            </w:r>
          </w:p>
          <w:p w14:paraId="5666DC4E" w14:textId="38557F6F" w:rsidR="006F1AE2" w:rsidRPr="002B0658" w:rsidRDefault="00E111A9" w:rsidP="00E111A9">
            <w:pPr>
              <w:widowControl w:val="0"/>
              <w:spacing w:before="100" w:after="100"/>
              <w:jc w:val="both"/>
              <w:rPr>
                <w:lang w:val="en-US"/>
              </w:rPr>
            </w:pPr>
            <w:r w:rsidRPr="002B0658">
              <w:rPr>
                <w:lang w:val="en-US"/>
              </w:rPr>
              <w:t xml:space="preserve">- Theo quy định tại mục VI phần Đ Phụ lục I.4 Nghị quyết số 68.18/2026/NQ.CP ngày 18/05/2026, Bộ Công Thương không được giao thẩm quyền </w:t>
            </w:r>
            <w:r w:rsidRPr="002B0658">
              <w:rPr>
                <w:lang w:val="en-US"/>
              </w:rPr>
              <w:lastRenderedPageBreak/>
              <w:t>quản lý hoạt động kiểm định kỹ thuật an toàn lao động đối với chai chứa khí LPG do vậy đề nghị bỏ các nội dung liên quan tại QCVN về kiểm định.</w:t>
            </w:r>
          </w:p>
        </w:tc>
      </w:tr>
      <w:tr w:rsidR="00853852" w:rsidRPr="002B0658" w14:paraId="7CB70349" w14:textId="77777777" w:rsidTr="00AD6DB9">
        <w:tc>
          <w:tcPr>
            <w:tcW w:w="967" w:type="dxa"/>
          </w:tcPr>
          <w:p w14:paraId="4EF6D215" w14:textId="02068178" w:rsidR="00853852" w:rsidRPr="002B0658" w:rsidRDefault="0020769F" w:rsidP="006F1AE2">
            <w:pPr>
              <w:widowControl w:val="0"/>
              <w:spacing w:before="100" w:after="100"/>
              <w:jc w:val="center"/>
              <w:rPr>
                <w:rFonts w:asciiTheme="majorHAnsi" w:hAnsiTheme="majorHAnsi" w:cstheme="majorHAnsi"/>
                <w:lang w:val="en-US"/>
              </w:rPr>
            </w:pPr>
            <w:r>
              <w:rPr>
                <w:rFonts w:asciiTheme="majorHAnsi" w:hAnsiTheme="majorHAnsi" w:cstheme="majorHAnsi"/>
                <w:lang w:val="en-US"/>
              </w:rPr>
              <w:lastRenderedPageBreak/>
              <w:t>4</w:t>
            </w:r>
          </w:p>
        </w:tc>
        <w:tc>
          <w:tcPr>
            <w:tcW w:w="2363" w:type="dxa"/>
          </w:tcPr>
          <w:p w14:paraId="6DE641E6" w14:textId="78D29AF4" w:rsidR="00853852" w:rsidRPr="002B0658" w:rsidRDefault="00BA5791" w:rsidP="00BA5791">
            <w:pPr>
              <w:widowControl w:val="0"/>
              <w:spacing w:before="100" w:after="100"/>
              <w:jc w:val="center"/>
            </w:pPr>
            <w:r w:rsidRPr="002B0658">
              <w:rPr>
                <w:lang w:val="en-US"/>
              </w:rPr>
              <w:t>Mục 4.2, phần III</w:t>
            </w:r>
          </w:p>
        </w:tc>
        <w:tc>
          <w:tcPr>
            <w:tcW w:w="4680" w:type="dxa"/>
          </w:tcPr>
          <w:p w14:paraId="357AFF54" w14:textId="767C167B" w:rsidR="00853852" w:rsidRPr="002B0658" w:rsidRDefault="009C7E30" w:rsidP="006F1AE2">
            <w:pPr>
              <w:jc w:val="both"/>
            </w:pPr>
            <w:r w:rsidRPr="002B0658">
              <w:rPr>
                <w:rStyle w:val="fontstyle01"/>
                <w:rFonts w:asciiTheme="majorHAnsi" w:hAnsiTheme="majorHAnsi" w:cstheme="majorHAnsi"/>
                <w:sz w:val="28"/>
                <w:szCs w:val="28"/>
                <w:lang w:val="en-US"/>
              </w:rPr>
              <w:t>4.2</w:t>
            </w:r>
            <w:r w:rsidRPr="002B0658">
              <w:rPr>
                <w:rStyle w:val="fontstyle01"/>
                <w:rFonts w:asciiTheme="majorHAnsi" w:hAnsiTheme="majorHAnsi" w:cstheme="majorHAnsi"/>
                <w:sz w:val="28"/>
                <w:szCs w:val="28"/>
              </w:rPr>
              <w:t>. Sở Công Thương các tỉnh, thành phố trực thuộc Trung ương có trách</w:t>
            </w:r>
            <w:r w:rsidRPr="002B0658">
              <w:rPr>
                <w:rFonts w:asciiTheme="majorHAnsi" w:hAnsiTheme="majorHAnsi" w:cstheme="majorHAnsi"/>
                <w:color w:val="000000"/>
              </w:rPr>
              <w:br/>
            </w:r>
            <w:r w:rsidRPr="002B0658">
              <w:rPr>
                <w:rStyle w:val="fontstyle01"/>
                <w:rFonts w:asciiTheme="majorHAnsi" w:hAnsiTheme="majorHAnsi" w:cstheme="majorHAnsi"/>
                <w:sz w:val="28"/>
                <w:szCs w:val="28"/>
              </w:rPr>
              <w:t>nhiệm phối hợp với các cơ quan, đơn vị có liên quan hướng dẫn, kiểm tra việc thực</w:t>
            </w:r>
            <w:r w:rsidRPr="002B0658">
              <w:rPr>
                <w:rFonts w:asciiTheme="majorHAnsi" w:hAnsiTheme="majorHAnsi" w:cstheme="majorHAnsi"/>
                <w:color w:val="000000"/>
              </w:rPr>
              <w:br/>
            </w:r>
            <w:r w:rsidRPr="002B0658">
              <w:rPr>
                <w:rStyle w:val="fontstyle01"/>
                <w:rFonts w:asciiTheme="majorHAnsi" w:hAnsiTheme="majorHAnsi" w:cstheme="majorHAnsi"/>
                <w:sz w:val="28"/>
                <w:szCs w:val="28"/>
              </w:rPr>
              <w:t>hiện Quy chuẩn này trên địa bàn quản lý</w:t>
            </w:r>
          </w:p>
        </w:tc>
        <w:tc>
          <w:tcPr>
            <w:tcW w:w="4140" w:type="dxa"/>
          </w:tcPr>
          <w:p w14:paraId="4AA20D36" w14:textId="1E4795F7" w:rsidR="00B34246" w:rsidRPr="002B0658" w:rsidRDefault="00B34246" w:rsidP="002B0658">
            <w:pPr>
              <w:widowControl w:val="0"/>
              <w:spacing w:before="100" w:after="100"/>
              <w:jc w:val="both"/>
              <w:rPr>
                <w:lang w:val="en-US"/>
              </w:rPr>
            </w:pPr>
            <w:r w:rsidRPr="002B0658">
              <w:rPr>
                <w:rStyle w:val="fontstyle01"/>
                <w:rFonts w:asciiTheme="majorHAnsi" w:hAnsiTheme="majorHAnsi" w:cstheme="majorHAnsi"/>
                <w:sz w:val="28"/>
                <w:szCs w:val="28"/>
                <w:lang w:val="en-US"/>
              </w:rPr>
              <w:t xml:space="preserve">Sửa thành: </w:t>
            </w:r>
            <w:r w:rsidRPr="002B0658">
              <w:rPr>
                <w:rStyle w:val="fontstyle01"/>
                <w:rFonts w:asciiTheme="majorHAnsi" w:hAnsiTheme="majorHAnsi" w:cstheme="majorHAnsi"/>
                <w:i/>
                <w:sz w:val="28"/>
                <w:szCs w:val="28"/>
              </w:rPr>
              <w:t>Sở Công Thương các tỉnh,</w:t>
            </w:r>
            <w:r w:rsidR="002B0658">
              <w:rPr>
                <w:rStyle w:val="fontstyle01"/>
                <w:rFonts w:asciiTheme="majorHAnsi" w:hAnsiTheme="majorHAnsi" w:cstheme="majorHAnsi"/>
                <w:i/>
                <w:sz w:val="28"/>
                <w:szCs w:val="28"/>
                <w:lang w:val="en-US"/>
              </w:rPr>
              <w:t xml:space="preserve"> </w:t>
            </w:r>
            <w:r w:rsidRPr="002B0658">
              <w:rPr>
                <w:rStyle w:val="fontstyle01"/>
                <w:rFonts w:asciiTheme="majorHAnsi" w:hAnsiTheme="majorHAnsi" w:cstheme="majorHAnsi"/>
                <w:i/>
                <w:sz w:val="28"/>
                <w:szCs w:val="28"/>
              </w:rPr>
              <w:t>thành phố có trách</w:t>
            </w:r>
            <w:r w:rsidR="002B0658">
              <w:rPr>
                <w:rStyle w:val="fontstyle01"/>
                <w:rFonts w:asciiTheme="majorHAnsi" w:hAnsiTheme="majorHAnsi" w:cstheme="majorHAnsi"/>
                <w:i/>
                <w:sz w:val="28"/>
                <w:szCs w:val="28"/>
                <w:lang w:val="en-US"/>
              </w:rPr>
              <w:t xml:space="preserve"> </w:t>
            </w:r>
            <w:r w:rsidRPr="002B0658">
              <w:rPr>
                <w:rFonts w:asciiTheme="majorHAnsi" w:hAnsiTheme="majorHAnsi" w:cstheme="majorHAnsi"/>
                <w:i/>
                <w:color w:val="000000"/>
              </w:rPr>
              <w:br/>
            </w:r>
            <w:r w:rsidRPr="002B0658">
              <w:rPr>
                <w:rStyle w:val="fontstyle01"/>
                <w:rFonts w:asciiTheme="majorHAnsi" w:hAnsiTheme="majorHAnsi" w:cstheme="majorHAnsi"/>
                <w:i/>
                <w:sz w:val="28"/>
                <w:szCs w:val="28"/>
              </w:rPr>
              <w:t>nhiệm phối hợp với các cơ quan, đơn vị có liên quan hướng dẫn, kiểm tra việc thực</w:t>
            </w:r>
            <w:r w:rsidR="002B0658">
              <w:rPr>
                <w:rStyle w:val="fontstyle01"/>
                <w:rFonts w:asciiTheme="majorHAnsi" w:hAnsiTheme="majorHAnsi" w:cstheme="majorHAnsi"/>
                <w:i/>
                <w:sz w:val="28"/>
                <w:szCs w:val="28"/>
                <w:lang w:val="en-US"/>
              </w:rPr>
              <w:t xml:space="preserve"> </w:t>
            </w:r>
            <w:r w:rsidRPr="002B0658">
              <w:rPr>
                <w:rFonts w:asciiTheme="majorHAnsi" w:hAnsiTheme="majorHAnsi" w:cstheme="majorHAnsi"/>
                <w:i/>
                <w:color w:val="000000"/>
              </w:rPr>
              <w:br/>
            </w:r>
            <w:r w:rsidRPr="002B0658">
              <w:rPr>
                <w:rStyle w:val="fontstyle01"/>
                <w:rFonts w:asciiTheme="majorHAnsi" w:hAnsiTheme="majorHAnsi" w:cstheme="majorHAnsi"/>
                <w:i/>
                <w:sz w:val="28"/>
                <w:szCs w:val="28"/>
              </w:rPr>
              <w:t>hiện Quy chuẩn này trên địa bàn quản lý</w:t>
            </w:r>
          </w:p>
        </w:tc>
        <w:tc>
          <w:tcPr>
            <w:tcW w:w="2836" w:type="dxa"/>
          </w:tcPr>
          <w:p w14:paraId="45E1A656" w14:textId="79DADAA2" w:rsidR="00853852" w:rsidRPr="002B0658" w:rsidRDefault="00B34246" w:rsidP="00E111A9">
            <w:pPr>
              <w:widowControl w:val="0"/>
              <w:spacing w:before="100" w:after="100"/>
              <w:jc w:val="both"/>
              <w:rPr>
                <w:lang w:val="en-US"/>
              </w:rPr>
            </w:pPr>
            <w:r w:rsidRPr="002B0658">
              <w:rPr>
                <w:lang w:val="en-US"/>
              </w:rPr>
              <w:t>Bỏ cụm từ "</w:t>
            </w:r>
            <w:r w:rsidRPr="002B0658">
              <w:rPr>
                <w:rFonts w:eastAsia="Times New Roman"/>
                <w:i/>
              </w:rPr>
              <w:t xml:space="preserve"> trực thuộc Trung ương</w:t>
            </w:r>
            <w:r w:rsidRPr="002B0658">
              <w:rPr>
                <w:rFonts w:eastAsia="Times New Roman"/>
                <w:i/>
                <w:lang w:val="en-US"/>
              </w:rPr>
              <w:t xml:space="preserve">" </w:t>
            </w:r>
            <w:r w:rsidRPr="002B0658">
              <w:rPr>
                <w:rFonts w:eastAsia="Times New Roman"/>
                <w:lang w:val="en-US"/>
              </w:rPr>
              <w:t>để phù hợp với quy định hiện hành</w:t>
            </w:r>
          </w:p>
        </w:tc>
      </w:tr>
    </w:tbl>
    <w:p w14:paraId="5ED17816" w14:textId="4194224D" w:rsidR="00224896" w:rsidRPr="002B0658" w:rsidRDefault="00224896" w:rsidP="00B8241B">
      <w:pPr>
        <w:snapToGrid w:val="0"/>
        <w:spacing w:before="120" w:after="120" w:line="240" w:lineRule="auto"/>
        <w:jc w:val="both"/>
        <w:rPr>
          <w:bCs/>
          <w:color w:val="000000" w:themeColor="text1"/>
        </w:rPr>
      </w:pPr>
      <w:bookmarkStart w:id="2" w:name="_GoBack"/>
      <w:bookmarkEnd w:id="2"/>
    </w:p>
    <w:sectPr w:rsidR="00224896" w:rsidRPr="002B0658" w:rsidSect="0000459B">
      <w:headerReference w:type="default" r:id="rId7"/>
      <w:pgSz w:w="16838" w:h="11906" w:orient="landscape"/>
      <w:pgMar w:top="1134" w:right="1134" w:bottom="1134"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BB9E94" w14:textId="77777777" w:rsidR="000B5B9E" w:rsidRDefault="000B5B9E" w:rsidP="007F2FDB">
      <w:pPr>
        <w:spacing w:after="0" w:line="240" w:lineRule="auto"/>
      </w:pPr>
      <w:r>
        <w:separator/>
      </w:r>
    </w:p>
  </w:endnote>
  <w:endnote w:type="continuationSeparator" w:id="0">
    <w:p w14:paraId="6578C55F" w14:textId="77777777" w:rsidR="000B5B9E" w:rsidRDefault="000B5B9E" w:rsidP="007F2F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Arial">
    <w:charset w:val="00"/>
    <w:family w:val="swiss"/>
    <w:pitch w:val="variable"/>
    <w:sig w:usb0="00000007" w:usb1="00000000" w:usb2="00000000" w:usb3="00000000" w:csb0="00000013" w:csb1="00000000"/>
  </w:font>
  <w:font w:name="ArialMT">
    <w:altName w:val="MV Bol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472567" w14:textId="77777777" w:rsidR="000B5B9E" w:rsidRDefault="000B5B9E" w:rsidP="007F2FDB">
      <w:pPr>
        <w:spacing w:after="0" w:line="240" w:lineRule="auto"/>
      </w:pPr>
      <w:r>
        <w:separator/>
      </w:r>
    </w:p>
  </w:footnote>
  <w:footnote w:type="continuationSeparator" w:id="0">
    <w:p w14:paraId="1F0AE515" w14:textId="77777777" w:rsidR="000B5B9E" w:rsidRDefault="000B5B9E" w:rsidP="007F2F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50724"/>
      <w:docPartObj>
        <w:docPartGallery w:val="Page Numbers (Top of Page)"/>
        <w:docPartUnique/>
      </w:docPartObj>
    </w:sdtPr>
    <w:sdtEndPr/>
    <w:sdtContent>
      <w:p w14:paraId="6F2CE87C" w14:textId="5EF299F3" w:rsidR="003A130A" w:rsidRDefault="003A130A">
        <w:pPr>
          <w:pStyle w:val="Header"/>
          <w:jc w:val="center"/>
        </w:pPr>
        <w:r>
          <w:fldChar w:fldCharType="begin"/>
        </w:r>
        <w:r>
          <w:instrText xml:space="preserve"> PAGE   \* MERGEFORMAT </w:instrText>
        </w:r>
        <w:r>
          <w:fldChar w:fldCharType="separate"/>
        </w:r>
        <w:r w:rsidR="00D81063">
          <w:rPr>
            <w:noProof/>
          </w:rPr>
          <w:t>8</w:t>
        </w:r>
        <w:r>
          <w:rPr>
            <w:noProof/>
          </w:rPr>
          <w:fldChar w:fldCharType="end"/>
        </w:r>
      </w:p>
    </w:sdtContent>
  </w:sdt>
  <w:p w14:paraId="28DFE21F" w14:textId="77777777" w:rsidR="003A130A" w:rsidRDefault="003A130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035F4"/>
    <w:multiLevelType w:val="multilevel"/>
    <w:tmpl w:val="08E035F4"/>
    <w:lvl w:ilvl="0">
      <w:start w:val="1"/>
      <w:numFmt w:val="bullet"/>
      <w:pStyle w:val="Stylevao-vArial12ptBlack"/>
      <w:lvlText w:val="–"/>
      <w:lvlJc w:val="left"/>
      <w:pPr>
        <w:tabs>
          <w:tab w:val="num" w:pos="644"/>
        </w:tabs>
        <w:ind w:left="624" w:hanging="340"/>
      </w:pPr>
      <w:rPr>
        <w:rFonts w:ascii="Arial" w:hAnsi="Arial" w:hint="default"/>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B551026"/>
    <w:multiLevelType w:val="hybridMultilevel"/>
    <w:tmpl w:val="5764F730"/>
    <w:lvl w:ilvl="0" w:tplc="6046F0F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DDC1AAF"/>
    <w:multiLevelType w:val="hybridMultilevel"/>
    <w:tmpl w:val="CD9EC320"/>
    <w:lvl w:ilvl="0" w:tplc="43B4C62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E7166D1"/>
    <w:multiLevelType w:val="hybridMultilevel"/>
    <w:tmpl w:val="3E243FD0"/>
    <w:lvl w:ilvl="0" w:tplc="A876477C">
      <w:start w:val="1"/>
      <w:numFmt w:val="bullet"/>
      <w:lvlText w:val=""/>
      <w:lvlJc w:val="left"/>
      <w:pPr>
        <w:ind w:left="360" w:hanging="360"/>
      </w:pPr>
      <w:rPr>
        <w:rFonts w:ascii="Symbol" w:hAnsi="Symbol"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4" w15:restartNumberingAfterBreak="0">
    <w:nsid w:val="43E437AB"/>
    <w:multiLevelType w:val="hybridMultilevel"/>
    <w:tmpl w:val="28549B7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760461D"/>
    <w:multiLevelType w:val="hybridMultilevel"/>
    <w:tmpl w:val="178464B0"/>
    <w:lvl w:ilvl="0" w:tplc="A876477C">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6" w15:restartNumberingAfterBreak="0">
    <w:nsid w:val="6DFA559A"/>
    <w:multiLevelType w:val="hybridMultilevel"/>
    <w:tmpl w:val="9EB2AA2E"/>
    <w:lvl w:ilvl="0" w:tplc="E0526792">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C1302B"/>
    <w:multiLevelType w:val="hybridMultilevel"/>
    <w:tmpl w:val="6194F064"/>
    <w:lvl w:ilvl="0" w:tplc="E18E88B0">
      <w:start w:val="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C7605AB"/>
    <w:multiLevelType w:val="hybridMultilevel"/>
    <w:tmpl w:val="206C47AA"/>
    <w:lvl w:ilvl="0" w:tplc="E0526792">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D66E1E"/>
    <w:multiLevelType w:val="hybridMultilevel"/>
    <w:tmpl w:val="80420434"/>
    <w:lvl w:ilvl="0" w:tplc="5FE430B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5"/>
  </w:num>
  <w:num w:numId="3">
    <w:abstractNumId w:val="2"/>
  </w:num>
  <w:num w:numId="4">
    <w:abstractNumId w:val="3"/>
  </w:num>
  <w:num w:numId="5">
    <w:abstractNumId w:val="7"/>
  </w:num>
  <w:num w:numId="6">
    <w:abstractNumId w:val="4"/>
  </w:num>
  <w:num w:numId="7">
    <w:abstractNumId w:val="6"/>
  </w:num>
  <w:num w:numId="8">
    <w:abstractNumId w:val="8"/>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E02"/>
    <w:rsid w:val="00001722"/>
    <w:rsid w:val="000041A2"/>
    <w:rsid w:val="0000459B"/>
    <w:rsid w:val="00006190"/>
    <w:rsid w:val="00010626"/>
    <w:rsid w:val="0001080E"/>
    <w:rsid w:val="00011717"/>
    <w:rsid w:val="000125A1"/>
    <w:rsid w:val="00012CD8"/>
    <w:rsid w:val="00014CC3"/>
    <w:rsid w:val="00020326"/>
    <w:rsid w:val="00020D44"/>
    <w:rsid w:val="00021B15"/>
    <w:rsid w:val="00022E18"/>
    <w:rsid w:val="00023BDA"/>
    <w:rsid w:val="0002406B"/>
    <w:rsid w:val="00024548"/>
    <w:rsid w:val="00024F1B"/>
    <w:rsid w:val="00025A4E"/>
    <w:rsid w:val="000276DE"/>
    <w:rsid w:val="000337B3"/>
    <w:rsid w:val="00041642"/>
    <w:rsid w:val="000435C0"/>
    <w:rsid w:val="00043C78"/>
    <w:rsid w:val="00047158"/>
    <w:rsid w:val="00047C2E"/>
    <w:rsid w:val="00050D16"/>
    <w:rsid w:val="00054DF1"/>
    <w:rsid w:val="00061899"/>
    <w:rsid w:val="00062CC5"/>
    <w:rsid w:val="00064A5D"/>
    <w:rsid w:val="00066977"/>
    <w:rsid w:val="00067381"/>
    <w:rsid w:val="0007287D"/>
    <w:rsid w:val="00073323"/>
    <w:rsid w:val="000749B1"/>
    <w:rsid w:val="000768B6"/>
    <w:rsid w:val="00076BBB"/>
    <w:rsid w:val="0007768C"/>
    <w:rsid w:val="000825EC"/>
    <w:rsid w:val="00083F2D"/>
    <w:rsid w:val="00085F23"/>
    <w:rsid w:val="00087671"/>
    <w:rsid w:val="00087C87"/>
    <w:rsid w:val="000912B1"/>
    <w:rsid w:val="00091A46"/>
    <w:rsid w:val="000954AF"/>
    <w:rsid w:val="0009723B"/>
    <w:rsid w:val="000A0D4D"/>
    <w:rsid w:val="000A3514"/>
    <w:rsid w:val="000A6A69"/>
    <w:rsid w:val="000A7BCD"/>
    <w:rsid w:val="000B0086"/>
    <w:rsid w:val="000B0D4B"/>
    <w:rsid w:val="000B15B0"/>
    <w:rsid w:val="000B1B57"/>
    <w:rsid w:val="000B334F"/>
    <w:rsid w:val="000B4054"/>
    <w:rsid w:val="000B5B9E"/>
    <w:rsid w:val="000B63F7"/>
    <w:rsid w:val="000B786E"/>
    <w:rsid w:val="000C018E"/>
    <w:rsid w:val="000C3F51"/>
    <w:rsid w:val="000C6DA6"/>
    <w:rsid w:val="000C771D"/>
    <w:rsid w:val="000C7D69"/>
    <w:rsid w:val="000D02DD"/>
    <w:rsid w:val="000D35A2"/>
    <w:rsid w:val="000D48FB"/>
    <w:rsid w:val="000D5811"/>
    <w:rsid w:val="000D6056"/>
    <w:rsid w:val="000E0B10"/>
    <w:rsid w:val="000E0D60"/>
    <w:rsid w:val="000E1945"/>
    <w:rsid w:val="000E34D1"/>
    <w:rsid w:val="000E3F5F"/>
    <w:rsid w:val="000E7DFD"/>
    <w:rsid w:val="000F000C"/>
    <w:rsid w:val="000F0612"/>
    <w:rsid w:val="000F41A6"/>
    <w:rsid w:val="000F645E"/>
    <w:rsid w:val="000F6663"/>
    <w:rsid w:val="000F6E3A"/>
    <w:rsid w:val="001008B5"/>
    <w:rsid w:val="00101CA7"/>
    <w:rsid w:val="00102B7A"/>
    <w:rsid w:val="001032DE"/>
    <w:rsid w:val="00105DBD"/>
    <w:rsid w:val="00105F27"/>
    <w:rsid w:val="00106B06"/>
    <w:rsid w:val="00110FDE"/>
    <w:rsid w:val="00121F92"/>
    <w:rsid w:val="00122BB2"/>
    <w:rsid w:val="00123232"/>
    <w:rsid w:val="00124386"/>
    <w:rsid w:val="00126010"/>
    <w:rsid w:val="00127AE1"/>
    <w:rsid w:val="001302E8"/>
    <w:rsid w:val="001309BD"/>
    <w:rsid w:val="00130E2D"/>
    <w:rsid w:val="00130ECD"/>
    <w:rsid w:val="001314A2"/>
    <w:rsid w:val="00132CAC"/>
    <w:rsid w:val="00133996"/>
    <w:rsid w:val="00134448"/>
    <w:rsid w:val="001359CA"/>
    <w:rsid w:val="00137277"/>
    <w:rsid w:val="001410E5"/>
    <w:rsid w:val="001413A8"/>
    <w:rsid w:val="001416E5"/>
    <w:rsid w:val="00141A0A"/>
    <w:rsid w:val="00143A8B"/>
    <w:rsid w:val="00145286"/>
    <w:rsid w:val="00145B65"/>
    <w:rsid w:val="001479BB"/>
    <w:rsid w:val="00150AC1"/>
    <w:rsid w:val="00153C2C"/>
    <w:rsid w:val="0016223C"/>
    <w:rsid w:val="001628BB"/>
    <w:rsid w:val="00164E45"/>
    <w:rsid w:val="0016546B"/>
    <w:rsid w:val="001654B9"/>
    <w:rsid w:val="00167864"/>
    <w:rsid w:val="00167F83"/>
    <w:rsid w:val="001702C2"/>
    <w:rsid w:val="00174508"/>
    <w:rsid w:val="00174F0B"/>
    <w:rsid w:val="001751BB"/>
    <w:rsid w:val="0017612F"/>
    <w:rsid w:val="00176C31"/>
    <w:rsid w:val="001771C2"/>
    <w:rsid w:val="00177CFA"/>
    <w:rsid w:val="00182FCC"/>
    <w:rsid w:val="00183108"/>
    <w:rsid w:val="00184BAB"/>
    <w:rsid w:val="001855B4"/>
    <w:rsid w:val="0018577B"/>
    <w:rsid w:val="0019124C"/>
    <w:rsid w:val="00191E67"/>
    <w:rsid w:val="00191E68"/>
    <w:rsid w:val="00194FC9"/>
    <w:rsid w:val="001975B7"/>
    <w:rsid w:val="001A002C"/>
    <w:rsid w:val="001A1858"/>
    <w:rsid w:val="001A205B"/>
    <w:rsid w:val="001A29D0"/>
    <w:rsid w:val="001A2D5C"/>
    <w:rsid w:val="001A35B5"/>
    <w:rsid w:val="001A657C"/>
    <w:rsid w:val="001B720D"/>
    <w:rsid w:val="001B782A"/>
    <w:rsid w:val="001C05D8"/>
    <w:rsid w:val="001C3633"/>
    <w:rsid w:val="001C3BAA"/>
    <w:rsid w:val="001C5281"/>
    <w:rsid w:val="001D0521"/>
    <w:rsid w:val="001D0CB8"/>
    <w:rsid w:val="001D1BF6"/>
    <w:rsid w:val="001D27CA"/>
    <w:rsid w:val="001D526F"/>
    <w:rsid w:val="001D55F3"/>
    <w:rsid w:val="001D577A"/>
    <w:rsid w:val="001D759E"/>
    <w:rsid w:val="001E003F"/>
    <w:rsid w:val="001E3356"/>
    <w:rsid w:val="001E341B"/>
    <w:rsid w:val="001E68F8"/>
    <w:rsid w:val="001E7367"/>
    <w:rsid w:val="001E7647"/>
    <w:rsid w:val="001F05A4"/>
    <w:rsid w:val="002000BB"/>
    <w:rsid w:val="002020C3"/>
    <w:rsid w:val="00203595"/>
    <w:rsid w:val="002059BE"/>
    <w:rsid w:val="00206F51"/>
    <w:rsid w:val="0020769F"/>
    <w:rsid w:val="00210285"/>
    <w:rsid w:val="002112C3"/>
    <w:rsid w:val="002115D3"/>
    <w:rsid w:val="00212086"/>
    <w:rsid w:val="00212356"/>
    <w:rsid w:val="002127C3"/>
    <w:rsid w:val="0021312E"/>
    <w:rsid w:val="002131B7"/>
    <w:rsid w:val="00215024"/>
    <w:rsid w:val="00215B9C"/>
    <w:rsid w:val="0022167F"/>
    <w:rsid w:val="0022255C"/>
    <w:rsid w:val="00224896"/>
    <w:rsid w:val="00225289"/>
    <w:rsid w:val="00225C1F"/>
    <w:rsid w:val="00233426"/>
    <w:rsid w:val="002348C9"/>
    <w:rsid w:val="00234FFE"/>
    <w:rsid w:val="00240288"/>
    <w:rsid w:val="00240DD8"/>
    <w:rsid w:val="002422A4"/>
    <w:rsid w:val="0024244D"/>
    <w:rsid w:val="00242B3B"/>
    <w:rsid w:val="00243306"/>
    <w:rsid w:val="00244D88"/>
    <w:rsid w:val="00246591"/>
    <w:rsid w:val="00246C65"/>
    <w:rsid w:val="002477B1"/>
    <w:rsid w:val="00247B87"/>
    <w:rsid w:val="00252090"/>
    <w:rsid w:val="00253382"/>
    <w:rsid w:val="002537E0"/>
    <w:rsid w:val="00253DDE"/>
    <w:rsid w:val="002541EF"/>
    <w:rsid w:val="0025547D"/>
    <w:rsid w:val="0025609F"/>
    <w:rsid w:val="00257047"/>
    <w:rsid w:val="002579B5"/>
    <w:rsid w:val="00257DB7"/>
    <w:rsid w:val="00261BE7"/>
    <w:rsid w:val="00262733"/>
    <w:rsid w:val="00262FB1"/>
    <w:rsid w:val="002639A8"/>
    <w:rsid w:val="00264AFF"/>
    <w:rsid w:val="00265191"/>
    <w:rsid w:val="00265E41"/>
    <w:rsid w:val="00270524"/>
    <w:rsid w:val="00270714"/>
    <w:rsid w:val="002708C8"/>
    <w:rsid w:val="00270FE1"/>
    <w:rsid w:val="00274DB6"/>
    <w:rsid w:val="0027590A"/>
    <w:rsid w:val="00290556"/>
    <w:rsid w:val="00292424"/>
    <w:rsid w:val="00293494"/>
    <w:rsid w:val="00293C5E"/>
    <w:rsid w:val="002943D8"/>
    <w:rsid w:val="00294517"/>
    <w:rsid w:val="002A487B"/>
    <w:rsid w:val="002A5476"/>
    <w:rsid w:val="002A5BE8"/>
    <w:rsid w:val="002A5DF7"/>
    <w:rsid w:val="002A7388"/>
    <w:rsid w:val="002A7819"/>
    <w:rsid w:val="002B0658"/>
    <w:rsid w:val="002B4131"/>
    <w:rsid w:val="002B4F8F"/>
    <w:rsid w:val="002B6B21"/>
    <w:rsid w:val="002B6D26"/>
    <w:rsid w:val="002C1FC5"/>
    <w:rsid w:val="002C2A2C"/>
    <w:rsid w:val="002C3D7E"/>
    <w:rsid w:val="002C5A94"/>
    <w:rsid w:val="002C6A7A"/>
    <w:rsid w:val="002C6C60"/>
    <w:rsid w:val="002C74E3"/>
    <w:rsid w:val="002D2E39"/>
    <w:rsid w:val="002D6367"/>
    <w:rsid w:val="002D710A"/>
    <w:rsid w:val="002D7B5A"/>
    <w:rsid w:val="002E1FE9"/>
    <w:rsid w:val="002E2FE9"/>
    <w:rsid w:val="002E3C47"/>
    <w:rsid w:val="002E5261"/>
    <w:rsid w:val="002E7AE7"/>
    <w:rsid w:val="002F1EC3"/>
    <w:rsid w:val="002F2D66"/>
    <w:rsid w:val="002F2F2C"/>
    <w:rsid w:val="002F4215"/>
    <w:rsid w:val="002F5C46"/>
    <w:rsid w:val="00300326"/>
    <w:rsid w:val="00303898"/>
    <w:rsid w:val="00303D6B"/>
    <w:rsid w:val="0031077A"/>
    <w:rsid w:val="00311408"/>
    <w:rsid w:val="003114E0"/>
    <w:rsid w:val="00312778"/>
    <w:rsid w:val="003134D0"/>
    <w:rsid w:val="003174E9"/>
    <w:rsid w:val="003177A6"/>
    <w:rsid w:val="003212AA"/>
    <w:rsid w:val="00321A45"/>
    <w:rsid w:val="003229C4"/>
    <w:rsid w:val="0032327F"/>
    <w:rsid w:val="00323BBA"/>
    <w:rsid w:val="003247AB"/>
    <w:rsid w:val="00326D49"/>
    <w:rsid w:val="00327DA5"/>
    <w:rsid w:val="00327FF1"/>
    <w:rsid w:val="003332BF"/>
    <w:rsid w:val="00334D99"/>
    <w:rsid w:val="00335408"/>
    <w:rsid w:val="003375CE"/>
    <w:rsid w:val="003405F6"/>
    <w:rsid w:val="0034114D"/>
    <w:rsid w:val="00341342"/>
    <w:rsid w:val="00342D85"/>
    <w:rsid w:val="00343F78"/>
    <w:rsid w:val="00346489"/>
    <w:rsid w:val="00351985"/>
    <w:rsid w:val="00352BBA"/>
    <w:rsid w:val="00352DA6"/>
    <w:rsid w:val="003539A6"/>
    <w:rsid w:val="003561FF"/>
    <w:rsid w:val="00357265"/>
    <w:rsid w:val="003579BE"/>
    <w:rsid w:val="00360303"/>
    <w:rsid w:val="003629AC"/>
    <w:rsid w:val="00363A3B"/>
    <w:rsid w:val="0036423D"/>
    <w:rsid w:val="00365089"/>
    <w:rsid w:val="00384571"/>
    <w:rsid w:val="003853E6"/>
    <w:rsid w:val="00386F00"/>
    <w:rsid w:val="00387A93"/>
    <w:rsid w:val="0039144D"/>
    <w:rsid w:val="003A130A"/>
    <w:rsid w:val="003A26A7"/>
    <w:rsid w:val="003A3D35"/>
    <w:rsid w:val="003A5664"/>
    <w:rsid w:val="003A5C34"/>
    <w:rsid w:val="003A6BA8"/>
    <w:rsid w:val="003A732F"/>
    <w:rsid w:val="003A7FF8"/>
    <w:rsid w:val="003B35DD"/>
    <w:rsid w:val="003B530C"/>
    <w:rsid w:val="003B54CD"/>
    <w:rsid w:val="003C058B"/>
    <w:rsid w:val="003C1EE2"/>
    <w:rsid w:val="003C1F84"/>
    <w:rsid w:val="003C4C83"/>
    <w:rsid w:val="003C4CC3"/>
    <w:rsid w:val="003C6C5F"/>
    <w:rsid w:val="003C70FF"/>
    <w:rsid w:val="003D0FE4"/>
    <w:rsid w:val="003D1DCF"/>
    <w:rsid w:val="003D3269"/>
    <w:rsid w:val="003D3EFB"/>
    <w:rsid w:val="003D459A"/>
    <w:rsid w:val="003E001C"/>
    <w:rsid w:val="003E1FC0"/>
    <w:rsid w:val="003F07C2"/>
    <w:rsid w:val="003F0CB0"/>
    <w:rsid w:val="003F2089"/>
    <w:rsid w:val="003F4F8F"/>
    <w:rsid w:val="003F6A7C"/>
    <w:rsid w:val="004012F2"/>
    <w:rsid w:val="00401FD5"/>
    <w:rsid w:val="0040222E"/>
    <w:rsid w:val="0040321A"/>
    <w:rsid w:val="0040473B"/>
    <w:rsid w:val="00411A38"/>
    <w:rsid w:val="00412913"/>
    <w:rsid w:val="00420904"/>
    <w:rsid w:val="0042090F"/>
    <w:rsid w:val="00420D72"/>
    <w:rsid w:val="0042311B"/>
    <w:rsid w:val="0042700C"/>
    <w:rsid w:val="004304B4"/>
    <w:rsid w:val="00431054"/>
    <w:rsid w:val="004322D6"/>
    <w:rsid w:val="00434BD7"/>
    <w:rsid w:val="004350FB"/>
    <w:rsid w:val="00435A73"/>
    <w:rsid w:val="00441062"/>
    <w:rsid w:val="0044335E"/>
    <w:rsid w:val="004460ED"/>
    <w:rsid w:val="004512FC"/>
    <w:rsid w:val="00451F24"/>
    <w:rsid w:val="00452D19"/>
    <w:rsid w:val="00454B67"/>
    <w:rsid w:val="00461A09"/>
    <w:rsid w:val="00461B82"/>
    <w:rsid w:val="0046255A"/>
    <w:rsid w:val="00462B14"/>
    <w:rsid w:val="00466B15"/>
    <w:rsid w:val="00467404"/>
    <w:rsid w:val="00467E58"/>
    <w:rsid w:val="00470265"/>
    <w:rsid w:val="00470F7D"/>
    <w:rsid w:val="004716E0"/>
    <w:rsid w:val="00472231"/>
    <w:rsid w:val="004746A8"/>
    <w:rsid w:val="00475897"/>
    <w:rsid w:val="00476A88"/>
    <w:rsid w:val="00480712"/>
    <w:rsid w:val="004807F5"/>
    <w:rsid w:val="00480DDC"/>
    <w:rsid w:val="004816E7"/>
    <w:rsid w:val="00481C84"/>
    <w:rsid w:val="0048213C"/>
    <w:rsid w:val="00482D57"/>
    <w:rsid w:val="004869FB"/>
    <w:rsid w:val="00486D96"/>
    <w:rsid w:val="00487A5A"/>
    <w:rsid w:val="00490117"/>
    <w:rsid w:val="0049254F"/>
    <w:rsid w:val="0049289F"/>
    <w:rsid w:val="0049315F"/>
    <w:rsid w:val="004932AB"/>
    <w:rsid w:val="00493348"/>
    <w:rsid w:val="004945F1"/>
    <w:rsid w:val="004949B7"/>
    <w:rsid w:val="004A1887"/>
    <w:rsid w:val="004A2BD9"/>
    <w:rsid w:val="004B1441"/>
    <w:rsid w:val="004B6D6F"/>
    <w:rsid w:val="004B6D96"/>
    <w:rsid w:val="004C0E63"/>
    <w:rsid w:val="004C222F"/>
    <w:rsid w:val="004C300F"/>
    <w:rsid w:val="004C3BF9"/>
    <w:rsid w:val="004C3E74"/>
    <w:rsid w:val="004C488A"/>
    <w:rsid w:val="004C5A1B"/>
    <w:rsid w:val="004C5F33"/>
    <w:rsid w:val="004C72A6"/>
    <w:rsid w:val="004D008B"/>
    <w:rsid w:val="004D1E2E"/>
    <w:rsid w:val="004D3932"/>
    <w:rsid w:val="004E24B1"/>
    <w:rsid w:val="004E26B4"/>
    <w:rsid w:val="004E2D94"/>
    <w:rsid w:val="004E3243"/>
    <w:rsid w:val="004E4BB8"/>
    <w:rsid w:val="004E5E2E"/>
    <w:rsid w:val="004E67FB"/>
    <w:rsid w:val="004E6FD1"/>
    <w:rsid w:val="004F0897"/>
    <w:rsid w:val="004F1627"/>
    <w:rsid w:val="004F209D"/>
    <w:rsid w:val="004F2747"/>
    <w:rsid w:val="004F430C"/>
    <w:rsid w:val="004F6151"/>
    <w:rsid w:val="004F6702"/>
    <w:rsid w:val="004F7033"/>
    <w:rsid w:val="00501692"/>
    <w:rsid w:val="00503393"/>
    <w:rsid w:val="00505543"/>
    <w:rsid w:val="005063C3"/>
    <w:rsid w:val="005102A6"/>
    <w:rsid w:val="00511689"/>
    <w:rsid w:val="00515145"/>
    <w:rsid w:val="005165C8"/>
    <w:rsid w:val="0052039A"/>
    <w:rsid w:val="00521F07"/>
    <w:rsid w:val="00521F8E"/>
    <w:rsid w:val="00522AE8"/>
    <w:rsid w:val="005305BD"/>
    <w:rsid w:val="00531412"/>
    <w:rsid w:val="00533584"/>
    <w:rsid w:val="0053463F"/>
    <w:rsid w:val="00536D19"/>
    <w:rsid w:val="00537D4D"/>
    <w:rsid w:val="00540A7E"/>
    <w:rsid w:val="00541302"/>
    <w:rsid w:val="0054303E"/>
    <w:rsid w:val="00545EFD"/>
    <w:rsid w:val="00546141"/>
    <w:rsid w:val="00550F52"/>
    <w:rsid w:val="0055221C"/>
    <w:rsid w:val="00552D8B"/>
    <w:rsid w:val="00552E95"/>
    <w:rsid w:val="005558FA"/>
    <w:rsid w:val="0055657E"/>
    <w:rsid w:val="005578A8"/>
    <w:rsid w:val="005603BC"/>
    <w:rsid w:val="00561025"/>
    <w:rsid w:val="00561D65"/>
    <w:rsid w:val="00562FA1"/>
    <w:rsid w:val="00563050"/>
    <w:rsid w:val="00565A50"/>
    <w:rsid w:val="00566022"/>
    <w:rsid w:val="005667C5"/>
    <w:rsid w:val="0057094A"/>
    <w:rsid w:val="00571A1F"/>
    <w:rsid w:val="005721C1"/>
    <w:rsid w:val="00574510"/>
    <w:rsid w:val="00575987"/>
    <w:rsid w:val="00575F01"/>
    <w:rsid w:val="0058048F"/>
    <w:rsid w:val="005817EF"/>
    <w:rsid w:val="00582224"/>
    <w:rsid w:val="005866AC"/>
    <w:rsid w:val="0059003D"/>
    <w:rsid w:val="005911D3"/>
    <w:rsid w:val="0059135A"/>
    <w:rsid w:val="00593635"/>
    <w:rsid w:val="005946B4"/>
    <w:rsid w:val="00597851"/>
    <w:rsid w:val="005A0BEB"/>
    <w:rsid w:val="005A3ED0"/>
    <w:rsid w:val="005A6188"/>
    <w:rsid w:val="005A7989"/>
    <w:rsid w:val="005A7E63"/>
    <w:rsid w:val="005A7FC5"/>
    <w:rsid w:val="005B0046"/>
    <w:rsid w:val="005B138E"/>
    <w:rsid w:val="005B1498"/>
    <w:rsid w:val="005B163E"/>
    <w:rsid w:val="005B25E6"/>
    <w:rsid w:val="005B46E9"/>
    <w:rsid w:val="005B6052"/>
    <w:rsid w:val="005C1D94"/>
    <w:rsid w:val="005C28A8"/>
    <w:rsid w:val="005C4262"/>
    <w:rsid w:val="005C5A42"/>
    <w:rsid w:val="005C6183"/>
    <w:rsid w:val="005D20C6"/>
    <w:rsid w:val="005D3331"/>
    <w:rsid w:val="005D5D2A"/>
    <w:rsid w:val="005E1AE8"/>
    <w:rsid w:val="005E2C2D"/>
    <w:rsid w:val="005E7E2B"/>
    <w:rsid w:val="005F1B7F"/>
    <w:rsid w:val="005F1CF7"/>
    <w:rsid w:val="005F2248"/>
    <w:rsid w:val="005F3DAD"/>
    <w:rsid w:val="005F5039"/>
    <w:rsid w:val="005F592C"/>
    <w:rsid w:val="005F5D9A"/>
    <w:rsid w:val="005F68EF"/>
    <w:rsid w:val="005F6FEE"/>
    <w:rsid w:val="00601420"/>
    <w:rsid w:val="00602E32"/>
    <w:rsid w:val="00604D55"/>
    <w:rsid w:val="00606028"/>
    <w:rsid w:val="006066F3"/>
    <w:rsid w:val="00607CFA"/>
    <w:rsid w:val="00610821"/>
    <w:rsid w:val="00613CBE"/>
    <w:rsid w:val="00614BDB"/>
    <w:rsid w:val="00614C0A"/>
    <w:rsid w:val="006219A4"/>
    <w:rsid w:val="00621AEF"/>
    <w:rsid w:val="00621BC9"/>
    <w:rsid w:val="00622C00"/>
    <w:rsid w:val="00624751"/>
    <w:rsid w:val="00631828"/>
    <w:rsid w:val="006354AB"/>
    <w:rsid w:val="00637018"/>
    <w:rsid w:val="0064150A"/>
    <w:rsid w:val="0064163B"/>
    <w:rsid w:val="00644570"/>
    <w:rsid w:val="00645C5C"/>
    <w:rsid w:val="00645FDE"/>
    <w:rsid w:val="00646224"/>
    <w:rsid w:val="00646E50"/>
    <w:rsid w:val="0064753F"/>
    <w:rsid w:val="006500D4"/>
    <w:rsid w:val="00650511"/>
    <w:rsid w:val="00651049"/>
    <w:rsid w:val="00651BD7"/>
    <w:rsid w:val="00653885"/>
    <w:rsid w:val="00657A8F"/>
    <w:rsid w:val="0066107B"/>
    <w:rsid w:val="00661E08"/>
    <w:rsid w:val="006625D6"/>
    <w:rsid w:val="00662E16"/>
    <w:rsid w:val="00663972"/>
    <w:rsid w:val="00664FBD"/>
    <w:rsid w:val="00665A31"/>
    <w:rsid w:val="00667082"/>
    <w:rsid w:val="006719EF"/>
    <w:rsid w:val="0067275B"/>
    <w:rsid w:val="00674EC4"/>
    <w:rsid w:val="00675023"/>
    <w:rsid w:val="00676404"/>
    <w:rsid w:val="0067694B"/>
    <w:rsid w:val="00676DF2"/>
    <w:rsid w:val="00677CB3"/>
    <w:rsid w:val="00683716"/>
    <w:rsid w:val="00684691"/>
    <w:rsid w:val="0068559B"/>
    <w:rsid w:val="006856E6"/>
    <w:rsid w:val="00685BA4"/>
    <w:rsid w:val="00687B60"/>
    <w:rsid w:val="00690593"/>
    <w:rsid w:val="00690BF9"/>
    <w:rsid w:val="006915B4"/>
    <w:rsid w:val="0069668B"/>
    <w:rsid w:val="006A1398"/>
    <w:rsid w:val="006A14D4"/>
    <w:rsid w:val="006A60E1"/>
    <w:rsid w:val="006A7D70"/>
    <w:rsid w:val="006B0A4B"/>
    <w:rsid w:val="006B0D9E"/>
    <w:rsid w:val="006B0F08"/>
    <w:rsid w:val="006B230B"/>
    <w:rsid w:val="006B3979"/>
    <w:rsid w:val="006B40AA"/>
    <w:rsid w:val="006B67A6"/>
    <w:rsid w:val="006B7F03"/>
    <w:rsid w:val="006C0267"/>
    <w:rsid w:val="006C1C4F"/>
    <w:rsid w:val="006C3937"/>
    <w:rsid w:val="006D2F8A"/>
    <w:rsid w:val="006D3627"/>
    <w:rsid w:val="006D4F3A"/>
    <w:rsid w:val="006D518E"/>
    <w:rsid w:val="006D763C"/>
    <w:rsid w:val="006D7CE6"/>
    <w:rsid w:val="006E0056"/>
    <w:rsid w:val="006E04A7"/>
    <w:rsid w:val="006E23A7"/>
    <w:rsid w:val="006E26F0"/>
    <w:rsid w:val="006E2AE0"/>
    <w:rsid w:val="006E30E0"/>
    <w:rsid w:val="006E328D"/>
    <w:rsid w:val="006E511B"/>
    <w:rsid w:val="006F1AE2"/>
    <w:rsid w:val="006F2102"/>
    <w:rsid w:val="006F4F51"/>
    <w:rsid w:val="006F5A52"/>
    <w:rsid w:val="006F5B9B"/>
    <w:rsid w:val="006F7215"/>
    <w:rsid w:val="00702ACA"/>
    <w:rsid w:val="007101D1"/>
    <w:rsid w:val="00711312"/>
    <w:rsid w:val="00711625"/>
    <w:rsid w:val="0071245D"/>
    <w:rsid w:val="007136BD"/>
    <w:rsid w:val="0071409C"/>
    <w:rsid w:val="0071493D"/>
    <w:rsid w:val="00714D9F"/>
    <w:rsid w:val="007169BB"/>
    <w:rsid w:val="00717765"/>
    <w:rsid w:val="00717EDF"/>
    <w:rsid w:val="007207A6"/>
    <w:rsid w:val="00720959"/>
    <w:rsid w:val="0072239C"/>
    <w:rsid w:val="00722F53"/>
    <w:rsid w:val="00723A93"/>
    <w:rsid w:val="00725086"/>
    <w:rsid w:val="00725937"/>
    <w:rsid w:val="00725F70"/>
    <w:rsid w:val="0073056C"/>
    <w:rsid w:val="007319AE"/>
    <w:rsid w:val="00731D25"/>
    <w:rsid w:val="00732A05"/>
    <w:rsid w:val="00732B98"/>
    <w:rsid w:val="00732F6D"/>
    <w:rsid w:val="007339E5"/>
    <w:rsid w:val="007409B2"/>
    <w:rsid w:val="00740EA7"/>
    <w:rsid w:val="00743FE4"/>
    <w:rsid w:val="007505BC"/>
    <w:rsid w:val="00752DF5"/>
    <w:rsid w:val="007530C6"/>
    <w:rsid w:val="00753EB4"/>
    <w:rsid w:val="00755493"/>
    <w:rsid w:val="00757DBD"/>
    <w:rsid w:val="00760299"/>
    <w:rsid w:val="00763B03"/>
    <w:rsid w:val="00764FC3"/>
    <w:rsid w:val="00766CA8"/>
    <w:rsid w:val="00767A48"/>
    <w:rsid w:val="00770A08"/>
    <w:rsid w:val="00770F56"/>
    <w:rsid w:val="0077446C"/>
    <w:rsid w:val="007761DF"/>
    <w:rsid w:val="00777CB6"/>
    <w:rsid w:val="0078115C"/>
    <w:rsid w:val="00782114"/>
    <w:rsid w:val="007821C7"/>
    <w:rsid w:val="00782B16"/>
    <w:rsid w:val="00783CE9"/>
    <w:rsid w:val="007844FA"/>
    <w:rsid w:val="0078529E"/>
    <w:rsid w:val="00786F42"/>
    <w:rsid w:val="00790BA0"/>
    <w:rsid w:val="00796136"/>
    <w:rsid w:val="007A027F"/>
    <w:rsid w:val="007A3164"/>
    <w:rsid w:val="007A485D"/>
    <w:rsid w:val="007A7022"/>
    <w:rsid w:val="007B02C1"/>
    <w:rsid w:val="007B104D"/>
    <w:rsid w:val="007B179B"/>
    <w:rsid w:val="007B17A4"/>
    <w:rsid w:val="007B45CC"/>
    <w:rsid w:val="007B5D13"/>
    <w:rsid w:val="007B6851"/>
    <w:rsid w:val="007C2053"/>
    <w:rsid w:val="007C485A"/>
    <w:rsid w:val="007C537C"/>
    <w:rsid w:val="007C5A44"/>
    <w:rsid w:val="007C7893"/>
    <w:rsid w:val="007D0866"/>
    <w:rsid w:val="007D1158"/>
    <w:rsid w:val="007D3DF6"/>
    <w:rsid w:val="007D5950"/>
    <w:rsid w:val="007D5A16"/>
    <w:rsid w:val="007D6106"/>
    <w:rsid w:val="007D6E9A"/>
    <w:rsid w:val="007E578F"/>
    <w:rsid w:val="007E5CEB"/>
    <w:rsid w:val="007E7E73"/>
    <w:rsid w:val="007F04DE"/>
    <w:rsid w:val="007F06D6"/>
    <w:rsid w:val="007F28B1"/>
    <w:rsid w:val="007F2FDB"/>
    <w:rsid w:val="007F45E3"/>
    <w:rsid w:val="007F7787"/>
    <w:rsid w:val="0080009A"/>
    <w:rsid w:val="008004F0"/>
    <w:rsid w:val="008016B7"/>
    <w:rsid w:val="0080292F"/>
    <w:rsid w:val="0080296D"/>
    <w:rsid w:val="0080306A"/>
    <w:rsid w:val="0080507D"/>
    <w:rsid w:val="0081155D"/>
    <w:rsid w:val="00811800"/>
    <w:rsid w:val="008133FC"/>
    <w:rsid w:val="0081394C"/>
    <w:rsid w:val="00813DB4"/>
    <w:rsid w:val="00816065"/>
    <w:rsid w:val="008213B3"/>
    <w:rsid w:val="00822610"/>
    <w:rsid w:val="00823860"/>
    <w:rsid w:val="00824F13"/>
    <w:rsid w:val="008250DE"/>
    <w:rsid w:val="00827CF4"/>
    <w:rsid w:val="00830C73"/>
    <w:rsid w:val="00831C3F"/>
    <w:rsid w:val="0083219A"/>
    <w:rsid w:val="0083364B"/>
    <w:rsid w:val="00835242"/>
    <w:rsid w:val="00835926"/>
    <w:rsid w:val="00842199"/>
    <w:rsid w:val="00842B26"/>
    <w:rsid w:val="00844C1D"/>
    <w:rsid w:val="00844D49"/>
    <w:rsid w:val="00845737"/>
    <w:rsid w:val="00845892"/>
    <w:rsid w:val="00847E9A"/>
    <w:rsid w:val="00847EE7"/>
    <w:rsid w:val="008524B7"/>
    <w:rsid w:val="00853852"/>
    <w:rsid w:val="00853B2F"/>
    <w:rsid w:val="00857BBF"/>
    <w:rsid w:val="00857D44"/>
    <w:rsid w:val="00861DBC"/>
    <w:rsid w:val="0086238A"/>
    <w:rsid w:val="00862704"/>
    <w:rsid w:val="008627F3"/>
    <w:rsid w:val="00862B1F"/>
    <w:rsid w:val="008648C6"/>
    <w:rsid w:val="0086695B"/>
    <w:rsid w:val="00867E79"/>
    <w:rsid w:val="008712FD"/>
    <w:rsid w:val="00871521"/>
    <w:rsid w:val="00873802"/>
    <w:rsid w:val="00876113"/>
    <w:rsid w:val="008764EC"/>
    <w:rsid w:val="00885F17"/>
    <w:rsid w:val="008869B0"/>
    <w:rsid w:val="00887729"/>
    <w:rsid w:val="0089354D"/>
    <w:rsid w:val="008959D2"/>
    <w:rsid w:val="00895B16"/>
    <w:rsid w:val="008A3910"/>
    <w:rsid w:val="008A4C1A"/>
    <w:rsid w:val="008A5B47"/>
    <w:rsid w:val="008A6B42"/>
    <w:rsid w:val="008B62C2"/>
    <w:rsid w:val="008C1508"/>
    <w:rsid w:val="008D1A91"/>
    <w:rsid w:val="008D2CDC"/>
    <w:rsid w:val="008D30B4"/>
    <w:rsid w:val="008D394C"/>
    <w:rsid w:val="008D6E74"/>
    <w:rsid w:val="008E2853"/>
    <w:rsid w:val="008E2F2E"/>
    <w:rsid w:val="008E5D6B"/>
    <w:rsid w:val="008E624F"/>
    <w:rsid w:val="008F0A44"/>
    <w:rsid w:val="008F0FBA"/>
    <w:rsid w:val="008F16F3"/>
    <w:rsid w:val="008F3250"/>
    <w:rsid w:val="008F785B"/>
    <w:rsid w:val="008F7E9F"/>
    <w:rsid w:val="0090342B"/>
    <w:rsid w:val="00903B1A"/>
    <w:rsid w:val="00903E98"/>
    <w:rsid w:val="00905ED3"/>
    <w:rsid w:val="00907E67"/>
    <w:rsid w:val="00911A64"/>
    <w:rsid w:val="0091364A"/>
    <w:rsid w:val="009162FB"/>
    <w:rsid w:val="00916F34"/>
    <w:rsid w:val="009208FB"/>
    <w:rsid w:val="00922CB6"/>
    <w:rsid w:val="00924E7D"/>
    <w:rsid w:val="00926827"/>
    <w:rsid w:val="00926A8C"/>
    <w:rsid w:val="00927563"/>
    <w:rsid w:val="009315FC"/>
    <w:rsid w:val="00934AC4"/>
    <w:rsid w:val="00934E9C"/>
    <w:rsid w:val="009356E8"/>
    <w:rsid w:val="009375A0"/>
    <w:rsid w:val="009430B6"/>
    <w:rsid w:val="0094314F"/>
    <w:rsid w:val="00943BD6"/>
    <w:rsid w:val="009451CD"/>
    <w:rsid w:val="009472AD"/>
    <w:rsid w:val="00947303"/>
    <w:rsid w:val="00950B96"/>
    <w:rsid w:val="00951C19"/>
    <w:rsid w:val="00953979"/>
    <w:rsid w:val="00954691"/>
    <w:rsid w:val="0095683E"/>
    <w:rsid w:val="009575F6"/>
    <w:rsid w:val="00962000"/>
    <w:rsid w:val="00964BE7"/>
    <w:rsid w:val="00964C5E"/>
    <w:rsid w:val="00966922"/>
    <w:rsid w:val="00967ABB"/>
    <w:rsid w:val="00970AA1"/>
    <w:rsid w:val="00971687"/>
    <w:rsid w:val="0097180B"/>
    <w:rsid w:val="009729F7"/>
    <w:rsid w:val="0097304D"/>
    <w:rsid w:val="00973885"/>
    <w:rsid w:val="009752A1"/>
    <w:rsid w:val="0097690E"/>
    <w:rsid w:val="009836C2"/>
    <w:rsid w:val="00984144"/>
    <w:rsid w:val="009856DB"/>
    <w:rsid w:val="00985D66"/>
    <w:rsid w:val="00990D94"/>
    <w:rsid w:val="00993310"/>
    <w:rsid w:val="00995F71"/>
    <w:rsid w:val="009A2EBC"/>
    <w:rsid w:val="009A38A6"/>
    <w:rsid w:val="009A5263"/>
    <w:rsid w:val="009A60F8"/>
    <w:rsid w:val="009A66C6"/>
    <w:rsid w:val="009B1270"/>
    <w:rsid w:val="009B1D6C"/>
    <w:rsid w:val="009B40EC"/>
    <w:rsid w:val="009B4128"/>
    <w:rsid w:val="009B4314"/>
    <w:rsid w:val="009B6854"/>
    <w:rsid w:val="009C234A"/>
    <w:rsid w:val="009C2B86"/>
    <w:rsid w:val="009C454F"/>
    <w:rsid w:val="009C57F6"/>
    <w:rsid w:val="009C7E30"/>
    <w:rsid w:val="009D0F98"/>
    <w:rsid w:val="009D24D9"/>
    <w:rsid w:val="009D4CE3"/>
    <w:rsid w:val="009E2081"/>
    <w:rsid w:val="009E249D"/>
    <w:rsid w:val="009E401F"/>
    <w:rsid w:val="009E4D6F"/>
    <w:rsid w:val="009E6CCE"/>
    <w:rsid w:val="009F00A3"/>
    <w:rsid w:val="009F07C5"/>
    <w:rsid w:val="009F3F8D"/>
    <w:rsid w:val="009F63E7"/>
    <w:rsid w:val="00A01CF1"/>
    <w:rsid w:val="00A03D2C"/>
    <w:rsid w:val="00A07146"/>
    <w:rsid w:val="00A1134F"/>
    <w:rsid w:val="00A11D0F"/>
    <w:rsid w:val="00A13B56"/>
    <w:rsid w:val="00A16751"/>
    <w:rsid w:val="00A16FC4"/>
    <w:rsid w:val="00A17051"/>
    <w:rsid w:val="00A17285"/>
    <w:rsid w:val="00A233AD"/>
    <w:rsid w:val="00A24285"/>
    <w:rsid w:val="00A255FD"/>
    <w:rsid w:val="00A258C4"/>
    <w:rsid w:val="00A27DA8"/>
    <w:rsid w:val="00A3248B"/>
    <w:rsid w:val="00A32906"/>
    <w:rsid w:val="00A33394"/>
    <w:rsid w:val="00A357DA"/>
    <w:rsid w:val="00A367C7"/>
    <w:rsid w:val="00A402EC"/>
    <w:rsid w:val="00A403D8"/>
    <w:rsid w:val="00A40450"/>
    <w:rsid w:val="00A42505"/>
    <w:rsid w:val="00A42F20"/>
    <w:rsid w:val="00A4325A"/>
    <w:rsid w:val="00A53A12"/>
    <w:rsid w:val="00A5404F"/>
    <w:rsid w:val="00A57041"/>
    <w:rsid w:val="00A57AAF"/>
    <w:rsid w:val="00A600BC"/>
    <w:rsid w:val="00A6119A"/>
    <w:rsid w:val="00A640FD"/>
    <w:rsid w:val="00A64686"/>
    <w:rsid w:val="00A649FE"/>
    <w:rsid w:val="00A662A8"/>
    <w:rsid w:val="00A707EA"/>
    <w:rsid w:val="00A7222C"/>
    <w:rsid w:val="00A761DA"/>
    <w:rsid w:val="00A76545"/>
    <w:rsid w:val="00A76CEF"/>
    <w:rsid w:val="00A76F1D"/>
    <w:rsid w:val="00A77AA9"/>
    <w:rsid w:val="00A807D1"/>
    <w:rsid w:val="00A83A53"/>
    <w:rsid w:val="00A842B8"/>
    <w:rsid w:val="00A87696"/>
    <w:rsid w:val="00A87A26"/>
    <w:rsid w:val="00A87AB7"/>
    <w:rsid w:val="00A87C1A"/>
    <w:rsid w:val="00A9100E"/>
    <w:rsid w:val="00A91BAB"/>
    <w:rsid w:val="00A920A0"/>
    <w:rsid w:val="00A94158"/>
    <w:rsid w:val="00A94C6D"/>
    <w:rsid w:val="00A95ED9"/>
    <w:rsid w:val="00A9611D"/>
    <w:rsid w:val="00A97F9E"/>
    <w:rsid w:val="00AA122F"/>
    <w:rsid w:val="00AA3327"/>
    <w:rsid w:val="00AA387E"/>
    <w:rsid w:val="00AA398C"/>
    <w:rsid w:val="00AA66F3"/>
    <w:rsid w:val="00AA723D"/>
    <w:rsid w:val="00AB2A98"/>
    <w:rsid w:val="00AB2AD7"/>
    <w:rsid w:val="00AB469A"/>
    <w:rsid w:val="00AB4D91"/>
    <w:rsid w:val="00AB5244"/>
    <w:rsid w:val="00AB5E20"/>
    <w:rsid w:val="00AB79D4"/>
    <w:rsid w:val="00AC0152"/>
    <w:rsid w:val="00AC02E8"/>
    <w:rsid w:val="00AC19E5"/>
    <w:rsid w:val="00AC1BD4"/>
    <w:rsid w:val="00AC1F42"/>
    <w:rsid w:val="00AC7C39"/>
    <w:rsid w:val="00AD1669"/>
    <w:rsid w:val="00AD16C3"/>
    <w:rsid w:val="00AD2935"/>
    <w:rsid w:val="00AD4E64"/>
    <w:rsid w:val="00AD5A57"/>
    <w:rsid w:val="00AD6DB9"/>
    <w:rsid w:val="00AD7EFD"/>
    <w:rsid w:val="00AE045C"/>
    <w:rsid w:val="00AE5D68"/>
    <w:rsid w:val="00AE68C9"/>
    <w:rsid w:val="00AE7646"/>
    <w:rsid w:val="00AF101B"/>
    <w:rsid w:val="00AF1A01"/>
    <w:rsid w:val="00AF25F8"/>
    <w:rsid w:val="00AF6129"/>
    <w:rsid w:val="00B05C68"/>
    <w:rsid w:val="00B05C96"/>
    <w:rsid w:val="00B06947"/>
    <w:rsid w:val="00B124EB"/>
    <w:rsid w:val="00B136F3"/>
    <w:rsid w:val="00B14AA1"/>
    <w:rsid w:val="00B15DE2"/>
    <w:rsid w:val="00B17128"/>
    <w:rsid w:val="00B171D4"/>
    <w:rsid w:val="00B17395"/>
    <w:rsid w:val="00B1783A"/>
    <w:rsid w:val="00B21650"/>
    <w:rsid w:val="00B21BC9"/>
    <w:rsid w:val="00B230FB"/>
    <w:rsid w:val="00B23488"/>
    <w:rsid w:val="00B24D8E"/>
    <w:rsid w:val="00B255C0"/>
    <w:rsid w:val="00B261A9"/>
    <w:rsid w:val="00B32817"/>
    <w:rsid w:val="00B33C73"/>
    <w:rsid w:val="00B34246"/>
    <w:rsid w:val="00B35DAE"/>
    <w:rsid w:val="00B36634"/>
    <w:rsid w:val="00B37FCF"/>
    <w:rsid w:val="00B451D8"/>
    <w:rsid w:val="00B46029"/>
    <w:rsid w:val="00B46412"/>
    <w:rsid w:val="00B53F33"/>
    <w:rsid w:val="00B54D43"/>
    <w:rsid w:val="00B5597F"/>
    <w:rsid w:val="00B56B52"/>
    <w:rsid w:val="00B60C49"/>
    <w:rsid w:val="00B60DBC"/>
    <w:rsid w:val="00B616D6"/>
    <w:rsid w:val="00B61C9A"/>
    <w:rsid w:val="00B630EE"/>
    <w:rsid w:val="00B665CB"/>
    <w:rsid w:val="00B6665D"/>
    <w:rsid w:val="00B66A38"/>
    <w:rsid w:val="00B6745C"/>
    <w:rsid w:val="00B6793A"/>
    <w:rsid w:val="00B7040F"/>
    <w:rsid w:val="00B7289F"/>
    <w:rsid w:val="00B740D3"/>
    <w:rsid w:val="00B74BE7"/>
    <w:rsid w:val="00B74FA2"/>
    <w:rsid w:val="00B772D6"/>
    <w:rsid w:val="00B81752"/>
    <w:rsid w:val="00B8241B"/>
    <w:rsid w:val="00B824AC"/>
    <w:rsid w:val="00B82B2F"/>
    <w:rsid w:val="00B855AA"/>
    <w:rsid w:val="00B8694C"/>
    <w:rsid w:val="00B86EE9"/>
    <w:rsid w:val="00B87054"/>
    <w:rsid w:val="00B87212"/>
    <w:rsid w:val="00B90AF3"/>
    <w:rsid w:val="00B90F94"/>
    <w:rsid w:val="00B92430"/>
    <w:rsid w:val="00B95CC3"/>
    <w:rsid w:val="00BA3F20"/>
    <w:rsid w:val="00BA5387"/>
    <w:rsid w:val="00BA5791"/>
    <w:rsid w:val="00BA6D8F"/>
    <w:rsid w:val="00BA7952"/>
    <w:rsid w:val="00BB05C0"/>
    <w:rsid w:val="00BB1364"/>
    <w:rsid w:val="00BB14A6"/>
    <w:rsid w:val="00BB2DA3"/>
    <w:rsid w:val="00BB7BD2"/>
    <w:rsid w:val="00BB7E9F"/>
    <w:rsid w:val="00BC179A"/>
    <w:rsid w:val="00BC5409"/>
    <w:rsid w:val="00BD161E"/>
    <w:rsid w:val="00BD48CF"/>
    <w:rsid w:val="00BD575C"/>
    <w:rsid w:val="00BD5A8E"/>
    <w:rsid w:val="00BD5CA4"/>
    <w:rsid w:val="00BE0BD4"/>
    <w:rsid w:val="00BE22A0"/>
    <w:rsid w:val="00BE3683"/>
    <w:rsid w:val="00BE4160"/>
    <w:rsid w:val="00BE4572"/>
    <w:rsid w:val="00BE4598"/>
    <w:rsid w:val="00BE5F1F"/>
    <w:rsid w:val="00BF1F44"/>
    <w:rsid w:val="00BF349D"/>
    <w:rsid w:val="00BF5CAA"/>
    <w:rsid w:val="00BF5DC3"/>
    <w:rsid w:val="00BF68F4"/>
    <w:rsid w:val="00BF6A60"/>
    <w:rsid w:val="00C002D4"/>
    <w:rsid w:val="00C005EC"/>
    <w:rsid w:val="00C0334D"/>
    <w:rsid w:val="00C058B5"/>
    <w:rsid w:val="00C05BC0"/>
    <w:rsid w:val="00C07BF0"/>
    <w:rsid w:val="00C10242"/>
    <w:rsid w:val="00C13079"/>
    <w:rsid w:val="00C1394D"/>
    <w:rsid w:val="00C1410D"/>
    <w:rsid w:val="00C14D92"/>
    <w:rsid w:val="00C1572D"/>
    <w:rsid w:val="00C158A4"/>
    <w:rsid w:val="00C16113"/>
    <w:rsid w:val="00C177E1"/>
    <w:rsid w:val="00C21339"/>
    <w:rsid w:val="00C22088"/>
    <w:rsid w:val="00C22291"/>
    <w:rsid w:val="00C24ACE"/>
    <w:rsid w:val="00C26B03"/>
    <w:rsid w:val="00C26FC8"/>
    <w:rsid w:val="00C3375B"/>
    <w:rsid w:val="00C344FF"/>
    <w:rsid w:val="00C346A2"/>
    <w:rsid w:val="00C37A0F"/>
    <w:rsid w:val="00C40A64"/>
    <w:rsid w:val="00C40FA1"/>
    <w:rsid w:val="00C415B7"/>
    <w:rsid w:val="00C43B93"/>
    <w:rsid w:val="00C450AF"/>
    <w:rsid w:val="00C45E51"/>
    <w:rsid w:val="00C45E72"/>
    <w:rsid w:val="00C520A9"/>
    <w:rsid w:val="00C541C9"/>
    <w:rsid w:val="00C54741"/>
    <w:rsid w:val="00C56DE3"/>
    <w:rsid w:val="00C5742E"/>
    <w:rsid w:val="00C57598"/>
    <w:rsid w:val="00C57A6A"/>
    <w:rsid w:val="00C61F5A"/>
    <w:rsid w:val="00C6252A"/>
    <w:rsid w:val="00C63A0E"/>
    <w:rsid w:val="00C650C6"/>
    <w:rsid w:val="00C6785A"/>
    <w:rsid w:val="00C747FE"/>
    <w:rsid w:val="00C74FFE"/>
    <w:rsid w:val="00C75E45"/>
    <w:rsid w:val="00C767CB"/>
    <w:rsid w:val="00C7737C"/>
    <w:rsid w:val="00C80A76"/>
    <w:rsid w:val="00C80DA5"/>
    <w:rsid w:val="00C828D9"/>
    <w:rsid w:val="00C83B5D"/>
    <w:rsid w:val="00C8683F"/>
    <w:rsid w:val="00C86E7A"/>
    <w:rsid w:val="00C9076F"/>
    <w:rsid w:val="00C91930"/>
    <w:rsid w:val="00C91AED"/>
    <w:rsid w:val="00C94039"/>
    <w:rsid w:val="00C947BD"/>
    <w:rsid w:val="00C9522B"/>
    <w:rsid w:val="00CA2365"/>
    <w:rsid w:val="00CA2B0F"/>
    <w:rsid w:val="00CA4AC5"/>
    <w:rsid w:val="00CA5064"/>
    <w:rsid w:val="00CA554F"/>
    <w:rsid w:val="00CA7533"/>
    <w:rsid w:val="00CB102E"/>
    <w:rsid w:val="00CB27C2"/>
    <w:rsid w:val="00CB35B6"/>
    <w:rsid w:val="00CB38F7"/>
    <w:rsid w:val="00CB48BD"/>
    <w:rsid w:val="00CB4C28"/>
    <w:rsid w:val="00CB4E06"/>
    <w:rsid w:val="00CB4FAF"/>
    <w:rsid w:val="00CB5E83"/>
    <w:rsid w:val="00CB7918"/>
    <w:rsid w:val="00CC1D67"/>
    <w:rsid w:val="00CC3112"/>
    <w:rsid w:val="00CC32A3"/>
    <w:rsid w:val="00CC6B4B"/>
    <w:rsid w:val="00CD204A"/>
    <w:rsid w:val="00CD301D"/>
    <w:rsid w:val="00CD33DC"/>
    <w:rsid w:val="00CD34C3"/>
    <w:rsid w:val="00CD4F36"/>
    <w:rsid w:val="00CD5113"/>
    <w:rsid w:val="00CD51BE"/>
    <w:rsid w:val="00CD53B0"/>
    <w:rsid w:val="00CD6718"/>
    <w:rsid w:val="00CE0C19"/>
    <w:rsid w:val="00CE2536"/>
    <w:rsid w:val="00CE36D5"/>
    <w:rsid w:val="00CE4400"/>
    <w:rsid w:val="00CF515E"/>
    <w:rsid w:val="00D006F5"/>
    <w:rsid w:val="00D018E3"/>
    <w:rsid w:val="00D02273"/>
    <w:rsid w:val="00D02E93"/>
    <w:rsid w:val="00D054ED"/>
    <w:rsid w:val="00D1746B"/>
    <w:rsid w:val="00D17C37"/>
    <w:rsid w:val="00D212C8"/>
    <w:rsid w:val="00D213FE"/>
    <w:rsid w:val="00D21B50"/>
    <w:rsid w:val="00D233BC"/>
    <w:rsid w:val="00D23A8D"/>
    <w:rsid w:val="00D24190"/>
    <w:rsid w:val="00D24D79"/>
    <w:rsid w:val="00D25B65"/>
    <w:rsid w:val="00D26FFB"/>
    <w:rsid w:val="00D27B7B"/>
    <w:rsid w:val="00D3028D"/>
    <w:rsid w:val="00D30D93"/>
    <w:rsid w:val="00D345F8"/>
    <w:rsid w:val="00D34D66"/>
    <w:rsid w:val="00D34F32"/>
    <w:rsid w:val="00D36531"/>
    <w:rsid w:val="00D40526"/>
    <w:rsid w:val="00D4074A"/>
    <w:rsid w:val="00D45C7A"/>
    <w:rsid w:val="00D477F9"/>
    <w:rsid w:val="00D47B0D"/>
    <w:rsid w:val="00D47C10"/>
    <w:rsid w:val="00D50ED0"/>
    <w:rsid w:val="00D513EA"/>
    <w:rsid w:val="00D52A7C"/>
    <w:rsid w:val="00D533EA"/>
    <w:rsid w:val="00D54C0B"/>
    <w:rsid w:val="00D6277E"/>
    <w:rsid w:val="00D66F52"/>
    <w:rsid w:val="00D6752E"/>
    <w:rsid w:val="00D679F4"/>
    <w:rsid w:val="00D67C5C"/>
    <w:rsid w:val="00D718ED"/>
    <w:rsid w:val="00D739F6"/>
    <w:rsid w:val="00D74EF8"/>
    <w:rsid w:val="00D74EFF"/>
    <w:rsid w:val="00D75B25"/>
    <w:rsid w:val="00D768CF"/>
    <w:rsid w:val="00D80946"/>
    <w:rsid w:val="00D81063"/>
    <w:rsid w:val="00D8180E"/>
    <w:rsid w:val="00D825EE"/>
    <w:rsid w:val="00D82ACD"/>
    <w:rsid w:val="00D82FBC"/>
    <w:rsid w:val="00D830B6"/>
    <w:rsid w:val="00D84937"/>
    <w:rsid w:val="00D854DD"/>
    <w:rsid w:val="00D867AE"/>
    <w:rsid w:val="00D872A5"/>
    <w:rsid w:val="00D87D3C"/>
    <w:rsid w:val="00D91021"/>
    <w:rsid w:val="00D91D1C"/>
    <w:rsid w:val="00D91EEF"/>
    <w:rsid w:val="00D92E1A"/>
    <w:rsid w:val="00D93BC4"/>
    <w:rsid w:val="00D959D0"/>
    <w:rsid w:val="00D96ED3"/>
    <w:rsid w:val="00D96FEC"/>
    <w:rsid w:val="00DA0326"/>
    <w:rsid w:val="00DA1DEC"/>
    <w:rsid w:val="00DA3C19"/>
    <w:rsid w:val="00DA51EA"/>
    <w:rsid w:val="00DA65C4"/>
    <w:rsid w:val="00DA7A2E"/>
    <w:rsid w:val="00DB0997"/>
    <w:rsid w:val="00DB0FF2"/>
    <w:rsid w:val="00DB1B3B"/>
    <w:rsid w:val="00DB1DAE"/>
    <w:rsid w:val="00DB281D"/>
    <w:rsid w:val="00DB2DE4"/>
    <w:rsid w:val="00DB3C95"/>
    <w:rsid w:val="00DB4CAF"/>
    <w:rsid w:val="00DC07EC"/>
    <w:rsid w:val="00DC1279"/>
    <w:rsid w:val="00DC77C5"/>
    <w:rsid w:val="00DD05BA"/>
    <w:rsid w:val="00DD14F1"/>
    <w:rsid w:val="00DD291A"/>
    <w:rsid w:val="00DD3676"/>
    <w:rsid w:val="00DD6210"/>
    <w:rsid w:val="00DD6B44"/>
    <w:rsid w:val="00DE09E7"/>
    <w:rsid w:val="00DE0F62"/>
    <w:rsid w:val="00DE1E7D"/>
    <w:rsid w:val="00DE3225"/>
    <w:rsid w:val="00DE3961"/>
    <w:rsid w:val="00DE4E52"/>
    <w:rsid w:val="00DE74E2"/>
    <w:rsid w:val="00DE7820"/>
    <w:rsid w:val="00DF0401"/>
    <w:rsid w:val="00DF1B98"/>
    <w:rsid w:val="00DF252D"/>
    <w:rsid w:val="00DF5748"/>
    <w:rsid w:val="00DF75E6"/>
    <w:rsid w:val="00DF76C3"/>
    <w:rsid w:val="00E00581"/>
    <w:rsid w:val="00E00685"/>
    <w:rsid w:val="00E00AD0"/>
    <w:rsid w:val="00E03A36"/>
    <w:rsid w:val="00E0447D"/>
    <w:rsid w:val="00E048BB"/>
    <w:rsid w:val="00E054AC"/>
    <w:rsid w:val="00E062CC"/>
    <w:rsid w:val="00E0712A"/>
    <w:rsid w:val="00E10F20"/>
    <w:rsid w:val="00E111A9"/>
    <w:rsid w:val="00E11C8A"/>
    <w:rsid w:val="00E122C4"/>
    <w:rsid w:val="00E13013"/>
    <w:rsid w:val="00E1736E"/>
    <w:rsid w:val="00E20022"/>
    <w:rsid w:val="00E2072F"/>
    <w:rsid w:val="00E21000"/>
    <w:rsid w:val="00E22843"/>
    <w:rsid w:val="00E239A7"/>
    <w:rsid w:val="00E23A69"/>
    <w:rsid w:val="00E23FD6"/>
    <w:rsid w:val="00E25230"/>
    <w:rsid w:val="00E253E6"/>
    <w:rsid w:val="00E279F4"/>
    <w:rsid w:val="00E300E0"/>
    <w:rsid w:val="00E33C3F"/>
    <w:rsid w:val="00E34613"/>
    <w:rsid w:val="00E40255"/>
    <w:rsid w:val="00E40583"/>
    <w:rsid w:val="00E40FB7"/>
    <w:rsid w:val="00E41547"/>
    <w:rsid w:val="00E415AA"/>
    <w:rsid w:val="00E42A39"/>
    <w:rsid w:val="00E433EA"/>
    <w:rsid w:val="00E4624B"/>
    <w:rsid w:val="00E475F1"/>
    <w:rsid w:val="00E4795B"/>
    <w:rsid w:val="00E50CE9"/>
    <w:rsid w:val="00E5148F"/>
    <w:rsid w:val="00E53DF6"/>
    <w:rsid w:val="00E544A0"/>
    <w:rsid w:val="00E55CBC"/>
    <w:rsid w:val="00E57A92"/>
    <w:rsid w:val="00E57F2A"/>
    <w:rsid w:val="00E60AAD"/>
    <w:rsid w:val="00E63EFA"/>
    <w:rsid w:val="00E671A1"/>
    <w:rsid w:val="00E704EE"/>
    <w:rsid w:val="00E71CA4"/>
    <w:rsid w:val="00E72283"/>
    <w:rsid w:val="00E7305E"/>
    <w:rsid w:val="00E76D8D"/>
    <w:rsid w:val="00E80A20"/>
    <w:rsid w:val="00E83950"/>
    <w:rsid w:val="00E85C00"/>
    <w:rsid w:val="00E86461"/>
    <w:rsid w:val="00E86D9F"/>
    <w:rsid w:val="00E91331"/>
    <w:rsid w:val="00E92545"/>
    <w:rsid w:val="00E92EF0"/>
    <w:rsid w:val="00E95B6F"/>
    <w:rsid w:val="00E962FE"/>
    <w:rsid w:val="00E9671B"/>
    <w:rsid w:val="00EA3324"/>
    <w:rsid w:val="00EA3579"/>
    <w:rsid w:val="00EA4978"/>
    <w:rsid w:val="00EA6B77"/>
    <w:rsid w:val="00EA6E33"/>
    <w:rsid w:val="00EA7025"/>
    <w:rsid w:val="00EA7C5B"/>
    <w:rsid w:val="00EB0328"/>
    <w:rsid w:val="00EB36B7"/>
    <w:rsid w:val="00EB6062"/>
    <w:rsid w:val="00EB730E"/>
    <w:rsid w:val="00EB75B6"/>
    <w:rsid w:val="00EC261F"/>
    <w:rsid w:val="00EC36D5"/>
    <w:rsid w:val="00EC407A"/>
    <w:rsid w:val="00EC4549"/>
    <w:rsid w:val="00EC47F9"/>
    <w:rsid w:val="00EC5162"/>
    <w:rsid w:val="00EC6FBA"/>
    <w:rsid w:val="00EC7344"/>
    <w:rsid w:val="00EC75DB"/>
    <w:rsid w:val="00ED7AD3"/>
    <w:rsid w:val="00EE16C9"/>
    <w:rsid w:val="00EE458A"/>
    <w:rsid w:val="00EE458C"/>
    <w:rsid w:val="00EE4901"/>
    <w:rsid w:val="00EF0B82"/>
    <w:rsid w:val="00EF1C77"/>
    <w:rsid w:val="00EF325B"/>
    <w:rsid w:val="00EF4BBB"/>
    <w:rsid w:val="00EF7A26"/>
    <w:rsid w:val="00EF7E88"/>
    <w:rsid w:val="00F00E19"/>
    <w:rsid w:val="00F01186"/>
    <w:rsid w:val="00F01AC9"/>
    <w:rsid w:val="00F030C4"/>
    <w:rsid w:val="00F03B37"/>
    <w:rsid w:val="00F03E97"/>
    <w:rsid w:val="00F11EB5"/>
    <w:rsid w:val="00F12286"/>
    <w:rsid w:val="00F128DB"/>
    <w:rsid w:val="00F13DB7"/>
    <w:rsid w:val="00F15C88"/>
    <w:rsid w:val="00F206B1"/>
    <w:rsid w:val="00F213E6"/>
    <w:rsid w:val="00F241F5"/>
    <w:rsid w:val="00F246FD"/>
    <w:rsid w:val="00F256F0"/>
    <w:rsid w:val="00F27DA3"/>
    <w:rsid w:val="00F36A5F"/>
    <w:rsid w:val="00F36B75"/>
    <w:rsid w:val="00F37A4C"/>
    <w:rsid w:val="00F37D02"/>
    <w:rsid w:val="00F40928"/>
    <w:rsid w:val="00F41BDB"/>
    <w:rsid w:val="00F425A6"/>
    <w:rsid w:val="00F43955"/>
    <w:rsid w:val="00F47DBB"/>
    <w:rsid w:val="00F516CF"/>
    <w:rsid w:val="00F529F5"/>
    <w:rsid w:val="00F54145"/>
    <w:rsid w:val="00F54CFB"/>
    <w:rsid w:val="00F55E02"/>
    <w:rsid w:val="00F56937"/>
    <w:rsid w:val="00F6034E"/>
    <w:rsid w:val="00F60CA6"/>
    <w:rsid w:val="00F620AA"/>
    <w:rsid w:val="00F63B3C"/>
    <w:rsid w:val="00F645B9"/>
    <w:rsid w:val="00F64BC3"/>
    <w:rsid w:val="00F6580D"/>
    <w:rsid w:val="00F676D3"/>
    <w:rsid w:val="00F712F0"/>
    <w:rsid w:val="00F719C0"/>
    <w:rsid w:val="00F72264"/>
    <w:rsid w:val="00F730A9"/>
    <w:rsid w:val="00F74711"/>
    <w:rsid w:val="00F75916"/>
    <w:rsid w:val="00F762E4"/>
    <w:rsid w:val="00F7784C"/>
    <w:rsid w:val="00F820E8"/>
    <w:rsid w:val="00F836F5"/>
    <w:rsid w:val="00F84BEB"/>
    <w:rsid w:val="00F87F07"/>
    <w:rsid w:val="00F936CB"/>
    <w:rsid w:val="00F94420"/>
    <w:rsid w:val="00F949FF"/>
    <w:rsid w:val="00F95522"/>
    <w:rsid w:val="00F96523"/>
    <w:rsid w:val="00F96C47"/>
    <w:rsid w:val="00FA1938"/>
    <w:rsid w:val="00FA40DD"/>
    <w:rsid w:val="00FA57BF"/>
    <w:rsid w:val="00FA6AF2"/>
    <w:rsid w:val="00FA7333"/>
    <w:rsid w:val="00FB3346"/>
    <w:rsid w:val="00FB49E0"/>
    <w:rsid w:val="00FB4EB0"/>
    <w:rsid w:val="00FC1420"/>
    <w:rsid w:val="00FC3D9C"/>
    <w:rsid w:val="00FC4985"/>
    <w:rsid w:val="00FC49B0"/>
    <w:rsid w:val="00FD33FB"/>
    <w:rsid w:val="00FD5B19"/>
    <w:rsid w:val="00FD5BB4"/>
    <w:rsid w:val="00FD7822"/>
    <w:rsid w:val="00FE059F"/>
    <w:rsid w:val="00FE070D"/>
    <w:rsid w:val="00FE2A49"/>
    <w:rsid w:val="00FE4039"/>
    <w:rsid w:val="00FE770E"/>
    <w:rsid w:val="00FF19B4"/>
    <w:rsid w:val="00FF2562"/>
    <w:rsid w:val="00FF362C"/>
    <w:rsid w:val="00FF3B15"/>
    <w:rsid w:val="00FF4FF0"/>
    <w:rsid w:val="00FF626E"/>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EFBA9"/>
  <w15:docId w15:val="{1D51449D-5D69-EB4F-A30A-DCB24F812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0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170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57BBF"/>
    <w:pPr>
      <w:spacing w:before="100" w:beforeAutospacing="1" w:after="100" w:afterAutospacing="1" w:line="240" w:lineRule="auto"/>
    </w:pPr>
    <w:rPr>
      <w:rFonts w:eastAsia="Times New Roman"/>
      <w:sz w:val="24"/>
      <w:szCs w:val="24"/>
      <w:lang w:eastAsia="vi-VN"/>
    </w:rPr>
  </w:style>
  <w:style w:type="character" w:styleId="Hyperlink">
    <w:name w:val="Hyperlink"/>
    <w:basedOn w:val="DefaultParagraphFont"/>
    <w:uiPriority w:val="99"/>
    <w:unhideWhenUsed/>
    <w:rsid w:val="00B230FB"/>
    <w:rPr>
      <w:color w:val="0000FF" w:themeColor="hyperlink"/>
      <w:u w:val="single"/>
    </w:rPr>
  </w:style>
  <w:style w:type="paragraph" w:styleId="Header">
    <w:name w:val="header"/>
    <w:basedOn w:val="Normal"/>
    <w:link w:val="HeaderChar"/>
    <w:uiPriority w:val="99"/>
    <w:unhideWhenUsed/>
    <w:rsid w:val="007F2FDB"/>
    <w:pPr>
      <w:tabs>
        <w:tab w:val="center" w:pos="4513"/>
        <w:tab w:val="right" w:pos="9026"/>
      </w:tabs>
      <w:spacing w:after="0" w:line="240" w:lineRule="auto"/>
    </w:pPr>
  </w:style>
  <w:style w:type="character" w:customStyle="1" w:styleId="HeaderChar">
    <w:name w:val="Header Char"/>
    <w:basedOn w:val="DefaultParagraphFont"/>
    <w:link w:val="Header"/>
    <w:uiPriority w:val="99"/>
    <w:rsid w:val="007F2FDB"/>
  </w:style>
  <w:style w:type="paragraph" w:styleId="Footer">
    <w:name w:val="footer"/>
    <w:basedOn w:val="Normal"/>
    <w:link w:val="FooterChar"/>
    <w:uiPriority w:val="99"/>
    <w:unhideWhenUsed/>
    <w:rsid w:val="007F2FDB"/>
    <w:pPr>
      <w:tabs>
        <w:tab w:val="center" w:pos="4513"/>
        <w:tab w:val="right" w:pos="9026"/>
      </w:tabs>
      <w:spacing w:after="0" w:line="240" w:lineRule="auto"/>
    </w:pPr>
  </w:style>
  <w:style w:type="character" w:customStyle="1" w:styleId="FooterChar">
    <w:name w:val="Footer Char"/>
    <w:basedOn w:val="DefaultParagraphFont"/>
    <w:link w:val="Footer"/>
    <w:uiPriority w:val="99"/>
    <w:rsid w:val="007F2FDB"/>
  </w:style>
  <w:style w:type="character" w:styleId="CommentReference">
    <w:name w:val="annotation reference"/>
    <w:basedOn w:val="DefaultParagraphFont"/>
    <w:uiPriority w:val="99"/>
    <w:semiHidden/>
    <w:unhideWhenUsed/>
    <w:rsid w:val="00847E9A"/>
    <w:rPr>
      <w:sz w:val="16"/>
      <w:szCs w:val="16"/>
    </w:rPr>
  </w:style>
  <w:style w:type="paragraph" w:styleId="CommentText">
    <w:name w:val="annotation text"/>
    <w:basedOn w:val="Normal"/>
    <w:link w:val="CommentTextChar"/>
    <w:uiPriority w:val="99"/>
    <w:semiHidden/>
    <w:unhideWhenUsed/>
    <w:rsid w:val="00847E9A"/>
    <w:pPr>
      <w:spacing w:after="160" w:line="240" w:lineRule="auto"/>
    </w:pPr>
    <w:rPr>
      <w:rFonts w:ascii="Calibri" w:eastAsia="Calibri" w:hAnsi="Calibri"/>
      <w:sz w:val="20"/>
      <w:szCs w:val="20"/>
      <w:lang w:val="en-US"/>
    </w:rPr>
  </w:style>
  <w:style w:type="character" w:customStyle="1" w:styleId="CommentTextChar">
    <w:name w:val="Comment Text Char"/>
    <w:basedOn w:val="DefaultParagraphFont"/>
    <w:link w:val="CommentText"/>
    <w:uiPriority w:val="99"/>
    <w:semiHidden/>
    <w:rsid w:val="00847E9A"/>
    <w:rPr>
      <w:rFonts w:ascii="Calibri" w:eastAsia="Calibri" w:hAnsi="Calibri"/>
      <w:sz w:val="20"/>
      <w:szCs w:val="20"/>
      <w:lang w:val="en-US"/>
    </w:rPr>
  </w:style>
  <w:style w:type="paragraph" w:styleId="BalloonText">
    <w:name w:val="Balloon Text"/>
    <w:basedOn w:val="Normal"/>
    <w:link w:val="BalloonTextChar"/>
    <w:uiPriority w:val="99"/>
    <w:semiHidden/>
    <w:unhideWhenUsed/>
    <w:rsid w:val="00847E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E9A"/>
    <w:rPr>
      <w:rFonts w:ascii="Segoe UI" w:hAnsi="Segoe UI" w:cs="Segoe UI"/>
      <w:sz w:val="18"/>
      <w:szCs w:val="18"/>
    </w:rPr>
  </w:style>
  <w:style w:type="paragraph" w:styleId="Revision">
    <w:name w:val="Revision"/>
    <w:hidden/>
    <w:uiPriority w:val="99"/>
    <w:semiHidden/>
    <w:rsid w:val="00B86EE9"/>
    <w:pPr>
      <w:spacing w:after="0" w:line="240" w:lineRule="auto"/>
    </w:pPr>
  </w:style>
  <w:style w:type="paragraph" w:styleId="BodyTextIndent2">
    <w:name w:val="Body Text Indent 2"/>
    <w:basedOn w:val="Normal"/>
    <w:link w:val="BodyTextIndent2Char"/>
    <w:uiPriority w:val="99"/>
    <w:unhideWhenUsed/>
    <w:rsid w:val="00DF75E6"/>
    <w:pPr>
      <w:spacing w:after="120" w:line="480" w:lineRule="auto"/>
      <w:ind w:left="360"/>
    </w:pPr>
    <w:rPr>
      <w:rFonts w:eastAsia="Times New Roman"/>
      <w:sz w:val="24"/>
      <w:szCs w:val="24"/>
      <w:lang w:val="en-US"/>
    </w:rPr>
  </w:style>
  <w:style w:type="character" w:customStyle="1" w:styleId="BodyTextIndent2Char">
    <w:name w:val="Body Text Indent 2 Char"/>
    <w:basedOn w:val="DefaultParagraphFont"/>
    <w:link w:val="BodyTextIndent2"/>
    <w:uiPriority w:val="99"/>
    <w:rsid w:val="00DF75E6"/>
    <w:rPr>
      <w:rFonts w:eastAsia="Times New Roman"/>
      <w:sz w:val="24"/>
      <w:szCs w:val="24"/>
      <w:lang w:val="en-US"/>
    </w:rPr>
  </w:style>
  <w:style w:type="paragraph" w:styleId="BodyTextIndent">
    <w:name w:val="Body Text Indent"/>
    <w:basedOn w:val="Normal"/>
    <w:link w:val="BodyTextIndentChar"/>
    <w:uiPriority w:val="99"/>
    <w:unhideWhenUsed/>
    <w:rsid w:val="004C5F33"/>
    <w:pPr>
      <w:spacing w:after="120" w:line="259" w:lineRule="auto"/>
      <w:ind w:left="360"/>
    </w:pPr>
    <w:rPr>
      <w:rFonts w:ascii="Calibri" w:eastAsia="Calibri" w:hAnsi="Calibri"/>
      <w:sz w:val="22"/>
      <w:szCs w:val="22"/>
      <w:lang w:val="en-US"/>
    </w:rPr>
  </w:style>
  <w:style w:type="character" w:customStyle="1" w:styleId="BodyTextIndentChar">
    <w:name w:val="Body Text Indent Char"/>
    <w:basedOn w:val="DefaultParagraphFont"/>
    <w:link w:val="BodyTextIndent"/>
    <w:uiPriority w:val="99"/>
    <w:rsid w:val="004C5F33"/>
    <w:rPr>
      <w:rFonts w:ascii="Calibri" w:eastAsia="Calibri" w:hAnsi="Calibri"/>
      <w:sz w:val="22"/>
      <w:szCs w:val="22"/>
      <w:lang w:val="en-US"/>
    </w:rPr>
  </w:style>
  <w:style w:type="character" w:styleId="Strong">
    <w:name w:val="Strong"/>
    <w:uiPriority w:val="22"/>
    <w:qFormat/>
    <w:rsid w:val="00011717"/>
    <w:rPr>
      <w:b/>
      <w:bCs/>
    </w:rPr>
  </w:style>
  <w:style w:type="character" w:styleId="PageNumber">
    <w:name w:val="page number"/>
    <w:basedOn w:val="DefaultParagraphFont"/>
    <w:rsid w:val="00183108"/>
  </w:style>
  <w:style w:type="character" w:customStyle="1" w:styleId="FontStyle52">
    <w:name w:val="Font Style52"/>
    <w:rsid w:val="00183108"/>
    <w:rPr>
      <w:rFonts w:ascii="Arial" w:hAnsi="Arial" w:cs="Arial"/>
      <w:color w:val="000000"/>
      <w:sz w:val="18"/>
      <w:szCs w:val="18"/>
    </w:rPr>
  </w:style>
  <w:style w:type="paragraph" w:customStyle="1" w:styleId="Style19">
    <w:name w:val="Style19"/>
    <w:basedOn w:val="Normal"/>
    <w:rsid w:val="00183108"/>
    <w:pPr>
      <w:widowControl w:val="0"/>
      <w:overflowPunct w:val="0"/>
      <w:autoSpaceDE w:val="0"/>
      <w:autoSpaceDN w:val="0"/>
      <w:adjustRightInd w:val="0"/>
      <w:spacing w:after="0" w:line="240" w:lineRule="auto"/>
      <w:textAlignment w:val="baseline"/>
    </w:pPr>
    <w:rPr>
      <w:rFonts w:ascii="Arial" w:eastAsia="Times New Roman" w:hAnsi="Arial" w:cs="Arial"/>
      <w:sz w:val="24"/>
      <w:szCs w:val="24"/>
      <w:lang w:eastAsia="vi-VN"/>
    </w:rPr>
  </w:style>
  <w:style w:type="paragraph" w:customStyle="1" w:styleId="1">
    <w:name w:val="1"/>
    <w:basedOn w:val="Normal"/>
    <w:rsid w:val="00183108"/>
    <w:pPr>
      <w:spacing w:before="600" w:after="120" w:line="360" w:lineRule="auto"/>
      <w:jc w:val="both"/>
    </w:pPr>
    <w:rPr>
      <w:rFonts w:ascii="Arial" w:eastAsia="Times New Roman" w:hAnsi="Arial" w:cs="Arial"/>
      <w:b/>
      <w:spacing w:val="5"/>
      <w:sz w:val="24"/>
      <w:szCs w:val="22"/>
      <w:lang w:val="en-GB"/>
    </w:rPr>
  </w:style>
  <w:style w:type="paragraph" w:customStyle="1" w:styleId="a">
    <w:name w:val="a"/>
    <w:basedOn w:val="BodyTextIndent3"/>
    <w:autoRedefine/>
    <w:rsid w:val="00A9100E"/>
    <w:pPr>
      <w:snapToGrid w:val="0"/>
      <w:spacing w:before="120" w:after="0" w:line="360" w:lineRule="auto"/>
      <w:ind w:left="0" w:firstLine="720"/>
      <w:jc w:val="both"/>
    </w:pPr>
    <w:rPr>
      <w:rFonts w:ascii="Arial" w:eastAsia="Times New Roman" w:hAnsi="Arial" w:cs="Arial"/>
      <w:b/>
      <w:bCs/>
      <w:spacing w:val="-2"/>
      <w:sz w:val="24"/>
      <w:szCs w:val="24"/>
    </w:rPr>
  </w:style>
  <w:style w:type="paragraph" w:styleId="BodyTextIndent3">
    <w:name w:val="Body Text Indent 3"/>
    <w:basedOn w:val="Normal"/>
    <w:link w:val="BodyTextIndent3Char"/>
    <w:uiPriority w:val="99"/>
    <w:semiHidden/>
    <w:unhideWhenUsed/>
    <w:rsid w:val="00A910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A9100E"/>
    <w:rPr>
      <w:sz w:val="16"/>
      <w:szCs w:val="16"/>
    </w:rPr>
  </w:style>
  <w:style w:type="paragraph" w:customStyle="1" w:styleId="Style23">
    <w:name w:val="Style23"/>
    <w:basedOn w:val="Normal"/>
    <w:rsid w:val="00A9100E"/>
    <w:pPr>
      <w:widowControl w:val="0"/>
      <w:overflowPunct w:val="0"/>
      <w:autoSpaceDE w:val="0"/>
      <w:autoSpaceDN w:val="0"/>
      <w:adjustRightInd w:val="0"/>
      <w:spacing w:after="0" w:line="240" w:lineRule="auto"/>
      <w:textAlignment w:val="baseline"/>
    </w:pPr>
    <w:rPr>
      <w:rFonts w:ascii="Arial" w:eastAsia="Times New Roman" w:hAnsi="Arial" w:cs="Arial"/>
      <w:sz w:val="24"/>
      <w:szCs w:val="24"/>
      <w:lang w:eastAsia="vi-VN"/>
    </w:rPr>
  </w:style>
  <w:style w:type="paragraph" w:customStyle="1" w:styleId="StyleArial12ptBlackFirstline127cmRight005cm">
    <w:name w:val="Style Arial 12 pt Black First line:  1.27 cm Right:  0.05 cm"/>
    <w:basedOn w:val="Normal"/>
    <w:autoRedefine/>
    <w:rsid w:val="00A9100E"/>
    <w:pPr>
      <w:spacing w:before="120" w:after="0" w:line="360" w:lineRule="auto"/>
      <w:ind w:firstLine="720"/>
      <w:jc w:val="both"/>
    </w:pPr>
    <w:rPr>
      <w:rFonts w:ascii="Arial" w:eastAsia="Times New Roman" w:hAnsi="Arial" w:cs="Arial"/>
      <w:spacing w:val="-2"/>
      <w:sz w:val="24"/>
      <w:szCs w:val="24"/>
      <w:lang w:val="nl-BE"/>
    </w:rPr>
  </w:style>
  <w:style w:type="paragraph" w:customStyle="1" w:styleId="Stylevao-vArial12ptBlack">
    <w:name w:val="Style vao-v + Arial 12 pt Black"/>
    <w:basedOn w:val="Normal"/>
    <w:link w:val="Stylevao-vArial12ptBlackChar"/>
    <w:autoRedefine/>
    <w:rsid w:val="00A9100E"/>
    <w:pPr>
      <w:numPr>
        <w:numId w:val="1"/>
      </w:numPr>
      <w:tabs>
        <w:tab w:val="clear" w:pos="644"/>
        <w:tab w:val="num" w:pos="360"/>
      </w:tabs>
      <w:spacing w:before="120" w:after="0" w:line="360" w:lineRule="auto"/>
      <w:ind w:left="340"/>
      <w:jc w:val="both"/>
    </w:pPr>
    <w:rPr>
      <w:rFonts w:ascii="Arial" w:eastAsia="Times New Roman" w:hAnsi="Arial"/>
      <w:color w:val="000000"/>
      <w:spacing w:val="4"/>
      <w:sz w:val="24"/>
      <w:szCs w:val="20"/>
      <w:lang w:val="en-US"/>
    </w:rPr>
  </w:style>
  <w:style w:type="character" w:customStyle="1" w:styleId="Stylevao-vArial12ptBlackChar">
    <w:name w:val="Style vao-v + Arial 12 pt Black Char"/>
    <w:link w:val="Stylevao-vArial12ptBlack"/>
    <w:rsid w:val="00A9100E"/>
    <w:rPr>
      <w:rFonts w:ascii="Arial" w:eastAsia="Times New Roman" w:hAnsi="Arial"/>
      <w:color w:val="000000"/>
      <w:spacing w:val="4"/>
      <w:sz w:val="24"/>
      <w:szCs w:val="20"/>
      <w:lang w:val="en-US"/>
    </w:rPr>
  </w:style>
  <w:style w:type="paragraph" w:customStyle="1" w:styleId="2">
    <w:name w:val="2"/>
    <w:basedOn w:val="Normal"/>
    <w:rsid w:val="00A9100E"/>
    <w:pPr>
      <w:spacing w:before="240" w:after="0" w:line="360" w:lineRule="auto"/>
      <w:jc w:val="both"/>
    </w:pPr>
    <w:rPr>
      <w:rFonts w:ascii="Arial" w:eastAsia="Times New Roman" w:hAnsi="Arial" w:cs="Arial"/>
      <w:b/>
      <w:spacing w:val="5"/>
      <w:sz w:val="22"/>
      <w:szCs w:val="22"/>
      <w:lang w:val="en-GB"/>
    </w:rPr>
  </w:style>
  <w:style w:type="paragraph" w:customStyle="1" w:styleId="3">
    <w:name w:val="3"/>
    <w:basedOn w:val="Normal"/>
    <w:rsid w:val="0053463F"/>
    <w:pPr>
      <w:spacing w:before="240" w:after="60" w:line="360" w:lineRule="auto"/>
      <w:jc w:val="both"/>
    </w:pPr>
    <w:rPr>
      <w:rFonts w:ascii=".VnArial" w:eastAsia="Yu Mincho" w:hAnsi=".VnArial"/>
      <w:spacing w:val="5"/>
      <w:sz w:val="22"/>
      <w:szCs w:val="20"/>
      <w:lang w:val="en-GB"/>
    </w:rPr>
  </w:style>
  <w:style w:type="paragraph" w:customStyle="1" w:styleId="vao-v">
    <w:name w:val="vao-v"/>
    <w:basedOn w:val="Normal"/>
    <w:rsid w:val="0053463F"/>
    <w:pPr>
      <w:tabs>
        <w:tab w:val="num" w:pos="644"/>
      </w:tabs>
      <w:spacing w:before="120" w:after="0" w:line="360" w:lineRule="auto"/>
      <w:ind w:left="624" w:hanging="340"/>
      <w:jc w:val="both"/>
    </w:pPr>
    <w:rPr>
      <w:rFonts w:ascii="Arial" w:eastAsia="Yu Mincho" w:hAnsi="Arial" w:cs="Arial"/>
      <w:spacing w:val="5"/>
      <w:sz w:val="24"/>
      <w:szCs w:val="24"/>
      <w:lang w:val="en-US"/>
    </w:rPr>
  </w:style>
  <w:style w:type="paragraph" w:styleId="ListParagraph">
    <w:name w:val="List Paragraph"/>
    <w:basedOn w:val="Normal"/>
    <w:uiPriority w:val="34"/>
    <w:qFormat/>
    <w:rsid w:val="005A7989"/>
    <w:pPr>
      <w:ind w:left="720"/>
      <w:contextualSpacing/>
    </w:pPr>
  </w:style>
  <w:style w:type="paragraph" w:customStyle="1" w:styleId="Anh-bia-W">
    <w:name w:val="Anh-bia-W"/>
    <w:basedOn w:val="Normal"/>
    <w:rsid w:val="00A42505"/>
    <w:pPr>
      <w:spacing w:before="360" w:after="240" w:line="360" w:lineRule="atLeast"/>
      <w:jc w:val="center"/>
    </w:pPr>
    <w:rPr>
      <w:rFonts w:ascii="Arial" w:eastAsia="Times New Roman" w:hAnsi="Arial" w:cs="Arial"/>
      <w:b/>
      <w:i/>
      <w:spacing w:val="5"/>
      <w:sz w:val="24"/>
      <w:szCs w:val="24"/>
    </w:rPr>
  </w:style>
  <w:style w:type="character" w:customStyle="1" w:styleId="FontStyle51">
    <w:name w:val="Font Style51"/>
    <w:rsid w:val="002A487B"/>
    <w:rPr>
      <w:rFonts w:ascii="Arial" w:hAnsi="Arial" w:cs="Arial"/>
      <w:b/>
      <w:bCs/>
      <w:color w:val="000000"/>
      <w:sz w:val="22"/>
      <w:szCs w:val="22"/>
    </w:rPr>
  </w:style>
  <w:style w:type="paragraph" w:styleId="BodyText">
    <w:name w:val="Body Text"/>
    <w:basedOn w:val="Normal"/>
    <w:link w:val="BodyTextChar"/>
    <w:rsid w:val="002A487B"/>
    <w:pPr>
      <w:spacing w:before="120" w:after="120" w:line="360" w:lineRule="auto"/>
      <w:jc w:val="both"/>
    </w:pPr>
    <w:rPr>
      <w:rFonts w:ascii="Arial" w:eastAsia="Times New Roman" w:hAnsi="Arial" w:cs="Arial"/>
      <w:spacing w:val="5"/>
      <w:sz w:val="24"/>
      <w:szCs w:val="24"/>
    </w:rPr>
  </w:style>
  <w:style w:type="character" w:customStyle="1" w:styleId="BodyTextChar">
    <w:name w:val="Body Text Char"/>
    <w:basedOn w:val="DefaultParagraphFont"/>
    <w:link w:val="BodyText"/>
    <w:rsid w:val="002A487B"/>
    <w:rPr>
      <w:rFonts w:ascii="Arial" w:eastAsia="Times New Roman" w:hAnsi="Arial" w:cs="Arial"/>
      <w:spacing w:val="5"/>
      <w:sz w:val="24"/>
      <w:szCs w:val="24"/>
    </w:rPr>
  </w:style>
  <w:style w:type="character" w:customStyle="1" w:styleId="fontstyle01">
    <w:name w:val="fontstyle01"/>
    <w:basedOn w:val="DefaultParagraphFont"/>
    <w:rsid w:val="00853852"/>
    <w:rPr>
      <w:rFonts w:ascii="ArialMT" w:hAnsi="ArialMT"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6433">
      <w:bodyDiv w:val="1"/>
      <w:marLeft w:val="0"/>
      <w:marRight w:val="0"/>
      <w:marTop w:val="0"/>
      <w:marBottom w:val="0"/>
      <w:divBdr>
        <w:top w:val="none" w:sz="0" w:space="0" w:color="auto"/>
        <w:left w:val="none" w:sz="0" w:space="0" w:color="auto"/>
        <w:bottom w:val="none" w:sz="0" w:space="0" w:color="auto"/>
        <w:right w:val="none" w:sz="0" w:space="0" w:color="auto"/>
      </w:divBdr>
    </w:div>
    <w:div w:id="8458176">
      <w:bodyDiv w:val="1"/>
      <w:marLeft w:val="0"/>
      <w:marRight w:val="0"/>
      <w:marTop w:val="0"/>
      <w:marBottom w:val="0"/>
      <w:divBdr>
        <w:top w:val="none" w:sz="0" w:space="0" w:color="auto"/>
        <w:left w:val="none" w:sz="0" w:space="0" w:color="auto"/>
        <w:bottom w:val="none" w:sz="0" w:space="0" w:color="auto"/>
        <w:right w:val="none" w:sz="0" w:space="0" w:color="auto"/>
      </w:divBdr>
    </w:div>
    <w:div w:id="10768515">
      <w:bodyDiv w:val="1"/>
      <w:marLeft w:val="0"/>
      <w:marRight w:val="0"/>
      <w:marTop w:val="0"/>
      <w:marBottom w:val="0"/>
      <w:divBdr>
        <w:top w:val="none" w:sz="0" w:space="0" w:color="auto"/>
        <w:left w:val="none" w:sz="0" w:space="0" w:color="auto"/>
        <w:bottom w:val="none" w:sz="0" w:space="0" w:color="auto"/>
        <w:right w:val="none" w:sz="0" w:space="0" w:color="auto"/>
      </w:divBdr>
    </w:div>
    <w:div w:id="19010335">
      <w:bodyDiv w:val="1"/>
      <w:marLeft w:val="0"/>
      <w:marRight w:val="0"/>
      <w:marTop w:val="0"/>
      <w:marBottom w:val="0"/>
      <w:divBdr>
        <w:top w:val="none" w:sz="0" w:space="0" w:color="auto"/>
        <w:left w:val="none" w:sz="0" w:space="0" w:color="auto"/>
        <w:bottom w:val="none" w:sz="0" w:space="0" w:color="auto"/>
        <w:right w:val="none" w:sz="0" w:space="0" w:color="auto"/>
      </w:divBdr>
    </w:div>
    <w:div w:id="26640112">
      <w:bodyDiv w:val="1"/>
      <w:marLeft w:val="0"/>
      <w:marRight w:val="0"/>
      <w:marTop w:val="0"/>
      <w:marBottom w:val="0"/>
      <w:divBdr>
        <w:top w:val="none" w:sz="0" w:space="0" w:color="auto"/>
        <w:left w:val="none" w:sz="0" w:space="0" w:color="auto"/>
        <w:bottom w:val="none" w:sz="0" w:space="0" w:color="auto"/>
        <w:right w:val="none" w:sz="0" w:space="0" w:color="auto"/>
      </w:divBdr>
    </w:div>
    <w:div w:id="77673391">
      <w:bodyDiv w:val="1"/>
      <w:marLeft w:val="0"/>
      <w:marRight w:val="0"/>
      <w:marTop w:val="0"/>
      <w:marBottom w:val="0"/>
      <w:divBdr>
        <w:top w:val="none" w:sz="0" w:space="0" w:color="auto"/>
        <w:left w:val="none" w:sz="0" w:space="0" w:color="auto"/>
        <w:bottom w:val="none" w:sz="0" w:space="0" w:color="auto"/>
        <w:right w:val="none" w:sz="0" w:space="0" w:color="auto"/>
      </w:divBdr>
    </w:div>
    <w:div w:id="91559801">
      <w:bodyDiv w:val="1"/>
      <w:marLeft w:val="0"/>
      <w:marRight w:val="0"/>
      <w:marTop w:val="0"/>
      <w:marBottom w:val="0"/>
      <w:divBdr>
        <w:top w:val="none" w:sz="0" w:space="0" w:color="auto"/>
        <w:left w:val="none" w:sz="0" w:space="0" w:color="auto"/>
        <w:bottom w:val="none" w:sz="0" w:space="0" w:color="auto"/>
        <w:right w:val="none" w:sz="0" w:space="0" w:color="auto"/>
      </w:divBdr>
    </w:div>
    <w:div w:id="114835895">
      <w:bodyDiv w:val="1"/>
      <w:marLeft w:val="0"/>
      <w:marRight w:val="0"/>
      <w:marTop w:val="0"/>
      <w:marBottom w:val="0"/>
      <w:divBdr>
        <w:top w:val="none" w:sz="0" w:space="0" w:color="auto"/>
        <w:left w:val="none" w:sz="0" w:space="0" w:color="auto"/>
        <w:bottom w:val="none" w:sz="0" w:space="0" w:color="auto"/>
        <w:right w:val="none" w:sz="0" w:space="0" w:color="auto"/>
      </w:divBdr>
    </w:div>
    <w:div w:id="124275748">
      <w:bodyDiv w:val="1"/>
      <w:marLeft w:val="0"/>
      <w:marRight w:val="0"/>
      <w:marTop w:val="0"/>
      <w:marBottom w:val="0"/>
      <w:divBdr>
        <w:top w:val="none" w:sz="0" w:space="0" w:color="auto"/>
        <w:left w:val="none" w:sz="0" w:space="0" w:color="auto"/>
        <w:bottom w:val="none" w:sz="0" w:space="0" w:color="auto"/>
        <w:right w:val="none" w:sz="0" w:space="0" w:color="auto"/>
      </w:divBdr>
    </w:div>
    <w:div w:id="126246480">
      <w:bodyDiv w:val="1"/>
      <w:marLeft w:val="0"/>
      <w:marRight w:val="0"/>
      <w:marTop w:val="0"/>
      <w:marBottom w:val="0"/>
      <w:divBdr>
        <w:top w:val="none" w:sz="0" w:space="0" w:color="auto"/>
        <w:left w:val="none" w:sz="0" w:space="0" w:color="auto"/>
        <w:bottom w:val="none" w:sz="0" w:space="0" w:color="auto"/>
        <w:right w:val="none" w:sz="0" w:space="0" w:color="auto"/>
      </w:divBdr>
    </w:div>
    <w:div w:id="141579346">
      <w:bodyDiv w:val="1"/>
      <w:marLeft w:val="0"/>
      <w:marRight w:val="0"/>
      <w:marTop w:val="0"/>
      <w:marBottom w:val="0"/>
      <w:divBdr>
        <w:top w:val="none" w:sz="0" w:space="0" w:color="auto"/>
        <w:left w:val="none" w:sz="0" w:space="0" w:color="auto"/>
        <w:bottom w:val="none" w:sz="0" w:space="0" w:color="auto"/>
        <w:right w:val="none" w:sz="0" w:space="0" w:color="auto"/>
      </w:divBdr>
    </w:div>
    <w:div w:id="144861815">
      <w:bodyDiv w:val="1"/>
      <w:marLeft w:val="0"/>
      <w:marRight w:val="0"/>
      <w:marTop w:val="0"/>
      <w:marBottom w:val="0"/>
      <w:divBdr>
        <w:top w:val="none" w:sz="0" w:space="0" w:color="auto"/>
        <w:left w:val="none" w:sz="0" w:space="0" w:color="auto"/>
        <w:bottom w:val="none" w:sz="0" w:space="0" w:color="auto"/>
        <w:right w:val="none" w:sz="0" w:space="0" w:color="auto"/>
      </w:divBdr>
    </w:div>
    <w:div w:id="151877059">
      <w:bodyDiv w:val="1"/>
      <w:marLeft w:val="0"/>
      <w:marRight w:val="0"/>
      <w:marTop w:val="0"/>
      <w:marBottom w:val="0"/>
      <w:divBdr>
        <w:top w:val="none" w:sz="0" w:space="0" w:color="auto"/>
        <w:left w:val="none" w:sz="0" w:space="0" w:color="auto"/>
        <w:bottom w:val="none" w:sz="0" w:space="0" w:color="auto"/>
        <w:right w:val="none" w:sz="0" w:space="0" w:color="auto"/>
      </w:divBdr>
    </w:div>
    <w:div w:id="154490734">
      <w:bodyDiv w:val="1"/>
      <w:marLeft w:val="0"/>
      <w:marRight w:val="0"/>
      <w:marTop w:val="0"/>
      <w:marBottom w:val="0"/>
      <w:divBdr>
        <w:top w:val="none" w:sz="0" w:space="0" w:color="auto"/>
        <w:left w:val="none" w:sz="0" w:space="0" w:color="auto"/>
        <w:bottom w:val="none" w:sz="0" w:space="0" w:color="auto"/>
        <w:right w:val="none" w:sz="0" w:space="0" w:color="auto"/>
      </w:divBdr>
    </w:div>
    <w:div w:id="162551845">
      <w:bodyDiv w:val="1"/>
      <w:marLeft w:val="0"/>
      <w:marRight w:val="0"/>
      <w:marTop w:val="0"/>
      <w:marBottom w:val="0"/>
      <w:divBdr>
        <w:top w:val="none" w:sz="0" w:space="0" w:color="auto"/>
        <w:left w:val="none" w:sz="0" w:space="0" w:color="auto"/>
        <w:bottom w:val="none" w:sz="0" w:space="0" w:color="auto"/>
        <w:right w:val="none" w:sz="0" w:space="0" w:color="auto"/>
      </w:divBdr>
    </w:div>
    <w:div w:id="176893465">
      <w:bodyDiv w:val="1"/>
      <w:marLeft w:val="0"/>
      <w:marRight w:val="0"/>
      <w:marTop w:val="0"/>
      <w:marBottom w:val="0"/>
      <w:divBdr>
        <w:top w:val="none" w:sz="0" w:space="0" w:color="auto"/>
        <w:left w:val="none" w:sz="0" w:space="0" w:color="auto"/>
        <w:bottom w:val="none" w:sz="0" w:space="0" w:color="auto"/>
        <w:right w:val="none" w:sz="0" w:space="0" w:color="auto"/>
      </w:divBdr>
    </w:div>
    <w:div w:id="182477471">
      <w:bodyDiv w:val="1"/>
      <w:marLeft w:val="0"/>
      <w:marRight w:val="0"/>
      <w:marTop w:val="0"/>
      <w:marBottom w:val="0"/>
      <w:divBdr>
        <w:top w:val="none" w:sz="0" w:space="0" w:color="auto"/>
        <w:left w:val="none" w:sz="0" w:space="0" w:color="auto"/>
        <w:bottom w:val="none" w:sz="0" w:space="0" w:color="auto"/>
        <w:right w:val="none" w:sz="0" w:space="0" w:color="auto"/>
      </w:divBdr>
    </w:div>
    <w:div w:id="183860415">
      <w:bodyDiv w:val="1"/>
      <w:marLeft w:val="0"/>
      <w:marRight w:val="0"/>
      <w:marTop w:val="0"/>
      <w:marBottom w:val="0"/>
      <w:divBdr>
        <w:top w:val="none" w:sz="0" w:space="0" w:color="auto"/>
        <w:left w:val="none" w:sz="0" w:space="0" w:color="auto"/>
        <w:bottom w:val="none" w:sz="0" w:space="0" w:color="auto"/>
        <w:right w:val="none" w:sz="0" w:space="0" w:color="auto"/>
      </w:divBdr>
    </w:div>
    <w:div w:id="200630373">
      <w:bodyDiv w:val="1"/>
      <w:marLeft w:val="0"/>
      <w:marRight w:val="0"/>
      <w:marTop w:val="0"/>
      <w:marBottom w:val="0"/>
      <w:divBdr>
        <w:top w:val="none" w:sz="0" w:space="0" w:color="auto"/>
        <w:left w:val="none" w:sz="0" w:space="0" w:color="auto"/>
        <w:bottom w:val="none" w:sz="0" w:space="0" w:color="auto"/>
        <w:right w:val="none" w:sz="0" w:space="0" w:color="auto"/>
      </w:divBdr>
    </w:div>
    <w:div w:id="201288600">
      <w:bodyDiv w:val="1"/>
      <w:marLeft w:val="0"/>
      <w:marRight w:val="0"/>
      <w:marTop w:val="0"/>
      <w:marBottom w:val="0"/>
      <w:divBdr>
        <w:top w:val="none" w:sz="0" w:space="0" w:color="auto"/>
        <w:left w:val="none" w:sz="0" w:space="0" w:color="auto"/>
        <w:bottom w:val="none" w:sz="0" w:space="0" w:color="auto"/>
        <w:right w:val="none" w:sz="0" w:space="0" w:color="auto"/>
      </w:divBdr>
    </w:div>
    <w:div w:id="230119005">
      <w:bodyDiv w:val="1"/>
      <w:marLeft w:val="0"/>
      <w:marRight w:val="0"/>
      <w:marTop w:val="0"/>
      <w:marBottom w:val="0"/>
      <w:divBdr>
        <w:top w:val="none" w:sz="0" w:space="0" w:color="auto"/>
        <w:left w:val="none" w:sz="0" w:space="0" w:color="auto"/>
        <w:bottom w:val="none" w:sz="0" w:space="0" w:color="auto"/>
        <w:right w:val="none" w:sz="0" w:space="0" w:color="auto"/>
      </w:divBdr>
    </w:div>
    <w:div w:id="239218235">
      <w:bodyDiv w:val="1"/>
      <w:marLeft w:val="0"/>
      <w:marRight w:val="0"/>
      <w:marTop w:val="0"/>
      <w:marBottom w:val="0"/>
      <w:divBdr>
        <w:top w:val="none" w:sz="0" w:space="0" w:color="auto"/>
        <w:left w:val="none" w:sz="0" w:space="0" w:color="auto"/>
        <w:bottom w:val="none" w:sz="0" w:space="0" w:color="auto"/>
        <w:right w:val="none" w:sz="0" w:space="0" w:color="auto"/>
      </w:divBdr>
    </w:div>
    <w:div w:id="245921180">
      <w:bodyDiv w:val="1"/>
      <w:marLeft w:val="0"/>
      <w:marRight w:val="0"/>
      <w:marTop w:val="0"/>
      <w:marBottom w:val="0"/>
      <w:divBdr>
        <w:top w:val="none" w:sz="0" w:space="0" w:color="auto"/>
        <w:left w:val="none" w:sz="0" w:space="0" w:color="auto"/>
        <w:bottom w:val="none" w:sz="0" w:space="0" w:color="auto"/>
        <w:right w:val="none" w:sz="0" w:space="0" w:color="auto"/>
      </w:divBdr>
    </w:div>
    <w:div w:id="257518064">
      <w:bodyDiv w:val="1"/>
      <w:marLeft w:val="0"/>
      <w:marRight w:val="0"/>
      <w:marTop w:val="0"/>
      <w:marBottom w:val="0"/>
      <w:divBdr>
        <w:top w:val="none" w:sz="0" w:space="0" w:color="auto"/>
        <w:left w:val="none" w:sz="0" w:space="0" w:color="auto"/>
        <w:bottom w:val="none" w:sz="0" w:space="0" w:color="auto"/>
        <w:right w:val="none" w:sz="0" w:space="0" w:color="auto"/>
      </w:divBdr>
    </w:div>
    <w:div w:id="258299116">
      <w:bodyDiv w:val="1"/>
      <w:marLeft w:val="0"/>
      <w:marRight w:val="0"/>
      <w:marTop w:val="0"/>
      <w:marBottom w:val="0"/>
      <w:divBdr>
        <w:top w:val="none" w:sz="0" w:space="0" w:color="auto"/>
        <w:left w:val="none" w:sz="0" w:space="0" w:color="auto"/>
        <w:bottom w:val="none" w:sz="0" w:space="0" w:color="auto"/>
        <w:right w:val="none" w:sz="0" w:space="0" w:color="auto"/>
      </w:divBdr>
    </w:div>
    <w:div w:id="268582960">
      <w:bodyDiv w:val="1"/>
      <w:marLeft w:val="0"/>
      <w:marRight w:val="0"/>
      <w:marTop w:val="0"/>
      <w:marBottom w:val="0"/>
      <w:divBdr>
        <w:top w:val="none" w:sz="0" w:space="0" w:color="auto"/>
        <w:left w:val="none" w:sz="0" w:space="0" w:color="auto"/>
        <w:bottom w:val="none" w:sz="0" w:space="0" w:color="auto"/>
        <w:right w:val="none" w:sz="0" w:space="0" w:color="auto"/>
      </w:divBdr>
    </w:div>
    <w:div w:id="269817707">
      <w:bodyDiv w:val="1"/>
      <w:marLeft w:val="0"/>
      <w:marRight w:val="0"/>
      <w:marTop w:val="0"/>
      <w:marBottom w:val="0"/>
      <w:divBdr>
        <w:top w:val="none" w:sz="0" w:space="0" w:color="auto"/>
        <w:left w:val="none" w:sz="0" w:space="0" w:color="auto"/>
        <w:bottom w:val="none" w:sz="0" w:space="0" w:color="auto"/>
        <w:right w:val="none" w:sz="0" w:space="0" w:color="auto"/>
      </w:divBdr>
    </w:div>
    <w:div w:id="293026939">
      <w:bodyDiv w:val="1"/>
      <w:marLeft w:val="0"/>
      <w:marRight w:val="0"/>
      <w:marTop w:val="0"/>
      <w:marBottom w:val="0"/>
      <w:divBdr>
        <w:top w:val="none" w:sz="0" w:space="0" w:color="auto"/>
        <w:left w:val="none" w:sz="0" w:space="0" w:color="auto"/>
        <w:bottom w:val="none" w:sz="0" w:space="0" w:color="auto"/>
        <w:right w:val="none" w:sz="0" w:space="0" w:color="auto"/>
      </w:divBdr>
    </w:div>
    <w:div w:id="293171407">
      <w:bodyDiv w:val="1"/>
      <w:marLeft w:val="0"/>
      <w:marRight w:val="0"/>
      <w:marTop w:val="0"/>
      <w:marBottom w:val="0"/>
      <w:divBdr>
        <w:top w:val="none" w:sz="0" w:space="0" w:color="auto"/>
        <w:left w:val="none" w:sz="0" w:space="0" w:color="auto"/>
        <w:bottom w:val="none" w:sz="0" w:space="0" w:color="auto"/>
        <w:right w:val="none" w:sz="0" w:space="0" w:color="auto"/>
      </w:divBdr>
    </w:div>
    <w:div w:id="304042774">
      <w:bodyDiv w:val="1"/>
      <w:marLeft w:val="0"/>
      <w:marRight w:val="0"/>
      <w:marTop w:val="0"/>
      <w:marBottom w:val="0"/>
      <w:divBdr>
        <w:top w:val="none" w:sz="0" w:space="0" w:color="auto"/>
        <w:left w:val="none" w:sz="0" w:space="0" w:color="auto"/>
        <w:bottom w:val="none" w:sz="0" w:space="0" w:color="auto"/>
        <w:right w:val="none" w:sz="0" w:space="0" w:color="auto"/>
      </w:divBdr>
    </w:div>
    <w:div w:id="308484944">
      <w:bodyDiv w:val="1"/>
      <w:marLeft w:val="0"/>
      <w:marRight w:val="0"/>
      <w:marTop w:val="0"/>
      <w:marBottom w:val="0"/>
      <w:divBdr>
        <w:top w:val="none" w:sz="0" w:space="0" w:color="auto"/>
        <w:left w:val="none" w:sz="0" w:space="0" w:color="auto"/>
        <w:bottom w:val="none" w:sz="0" w:space="0" w:color="auto"/>
        <w:right w:val="none" w:sz="0" w:space="0" w:color="auto"/>
      </w:divBdr>
    </w:div>
    <w:div w:id="311374259">
      <w:bodyDiv w:val="1"/>
      <w:marLeft w:val="0"/>
      <w:marRight w:val="0"/>
      <w:marTop w:val="0"/>
      <w:marBottom w:val="0"/>
      <w:divBdr>
        <w:top w:val="none" w:sz="0" w:space="0" w:color="auto"/>
        <w:left w:val="none" w:sz="0" w:space="0" w:color="auto"/>
        <w:bottom w:val="none" w:sz="0" w:space="0" w:color="auto"/>
        <w:right w:val="none" w:sz="0" w:space="0" w:color="auto"/>
      </w:divBdr>
    </w:div>
    <w:div w:id="320814230">
      <w:bodyDiv w:val="1"/>
      <w:marLeft w:val="0"/>
      <w:marRight w:val="0"/>
      <w:marTop w:val="0"/>
      <w:marBottom w:val="0"/>
      <w:divBdr>
        <w:top w:val="none" w:sz="0" w:space="0" w:color="auto"/>
        <w:left w:val="none" w:sz="0" w:space="0" w:color="auto"/>
        <w:bottom w:val="none" w:sz="0" w:space="0" w:color="auto"/>
        <w:right w:val="none" w:sz="0" w:space="0" w:color="auto"/>
      </w:divBdr>
    </w:div>
    <w:div w:id="321549195">
      <w:bodyDiv w:val="1"/>
      <w:marLeft w:val="0"/>
      <w:marRight w:val="0"/>
      <w:marTop w:val="0"/>
      <w:marBottom w:val="0"/>
      <w:divBdr>
        <w:top w:val="none" w:sz="0" w:space="0" w:color="auto"/>
        <w:left w:val="none" w:sz="0" w:space="0" w:color="auto"/>
        <w:bottom w:val="none" w:sz="0" w:space="0" w:color="auto"/>
        <w:right w:val="none" w:sz="0" w:space="0" w:color="auto"/>
      </w:divBdr>
    </w:div>
    <w:div w:id="348070114">
      <w:bodyDiv w:val="1"/>
      <w:marLeft w:val="0"/>
      <w:marRight w:val="0"/>
      <w:marTop w:val="0"/>
      <w:marBottom w:val="0"/>
      <w:divBdr>
        <w:top w:val="none" w:sz="0" w:space="0" w:color="auto"/>
        <w:left w:val="none" w:sz="0" w:space="0" w:color="auto"/>
        <w:bottom w:val="none" w:sz="0" w:space="0" w:color="auto"/>
        <w:right w:val="none" w:sz="0" w:space="0" w:color="auto"/>
      </w:divBdr>
    </w:div>
    <w:div w:id="349453599">
      <w:bodyDiv w:val="1"/>
      <w:marLeft w:val="0"/>
      <w:marRight w:val="0"/>
      <w:marTop w:val="0"/>
      <w:marBottom w:val="0"/>
      <w:divBdr>
        <w:top w:val="none" w:sz="0" w:space="0" w:color="auto"/>
        <w:left w:val="none" w:sz="0" w:space="0" w:color="auto"/>
        <w:bottom w:val="none" w:sz="0" w:space="0" w:color="auto"/>
        <w:right w:val="none" w:sz="0" w:space="0" w:color="auto"/>
      </w:divBdr>
    </w:div>
    <w:div w:id="370419664">
      <w:bodyDiv w:val="1"/>
      <w:marLeft w:val="0"/>
      <w:marRight w:val="0"/>
      <w:marTop w:val="0"/>
      <w:marBottom w:val="0"/>
      <w:divBdr>
        <w:top w:val="none" w:sz="0" w:space="0" w:color="auto"/>
        <w:left w:val="none" w:sz="0" w:space="0" w:color="auto"/>
        <w:bottom w:val="none" w:sz="0" w:space="0" w:color="auto"/>
        <w:right w:val="none" w:sz="0" w:space="0" w:color="auto"/>
      </w:divBdr>
    </w:div>
    <w:div w:id="381945403">
      <w:bodyDiv w:val="1"/>
      <w:marLeft w:val="0"/>
      <w:marRight w:val="0"/>
      <w:marTop w:val="0"/>
      <w:marBottom w:val="0"/>
      <w:divBdr>
        <w:top w:val="none" w:sz="0" w:space="0" w:color="auto"/>
        <w:left w:val="none" w:sz="0" w:space="0" w:color="auto"/>
        <w:bottom w:val="none" w:sz="0" w:space="0" w:color="auto"/>
        <w:right w:val="none" w:sz="0" w:space="0" w:color="auto"/>
      </w:divBdr>
    </w:div>
    <w:div w:id="383020802">
      <w:bodyDiv w:val="1"/>
      <w:marLeft w:val="0"/>
      <w:marRight w:val="0"/>
      <w:marTop w:val="0"/>
      <w:marBottom w:val="0"/>
      <w:divBdr>
        <w:top w:val="none" w:sz="0" w:space="0" w:color="auto"/>
        <w:left w:val="none" w:sz="0" w:space="0" w:color="auto"/>
        <w:bottom w:val="none" w:sz="0" w:space="0" w:color="auto"/>
        <w:right w:val="none" w:sz="0" w:space="0" w:color="auto"/>
      </w:divBdr>
    </w:div>
    <w:div w:id="395133662">
      <w:bodyDiv w:val="1"/>
      <w:marLeft w:val="0"/>
      <w:marRight w:val="0"/>
      <w:marTop w:val="0"/>
      <w:marBottom w:val="0"/>
      <w:divBdr>
        <w:top w:val="none" w:sz="0" w:space="0" w:color="auto"/>
        <w:left w:val="none" w:sz="0" w:space="0" w:color="auto"/>
        <w:bottom w:val="none" w:sz="0" w:space="0" w:color="auto"/>
        <w:right w:val="none" w:sz="0" w:space="0" w:color="auto"/>
      </w:divBdr>
    </w:div>
    <w:div w:id="397358848">
      <w:bodyDiv w:val="1"/>
      <w:marLeft w:val="0"/>
      <w:marRight w:val="0"/>
      <w:marTop w:val="0"/>
      <w:marBottom w:val="0"/>
      <w:divBdr>
        <w:top w:val="none" w:sz="0" w:space="0" w:color="auto"/>
        <w:left w:val="none" w:sz="0" w:space="0" w:color="auto"/>
        <w:bottom w:val="none" w:sz="0" w:space="0" w:color="auto"/>
        <w:right w:val="none" w:sz="0" w:space="0" w:color="auto"/>
      </w:divBdr>
    </w:div>
    <w:div w:id="400644457">
      <w:bodyDiv w:val="1"/>
      <w:marLeft w:val="0"/>
      <w:marRight w:val="0"/>
      <w:marTop w:val="0"/>
      <w:marBottom w:val="0"/>
      <w:divBdr>
        <w:top w:val="none" w:sz="0" w:space="0" w:color="auto"/>
        <w:left w:val="none" w:sz="0" w:space="0" w:color="auto"/>
        <w:bottom w:val="none" w:sz="0" w:space="0" w:color="auto"/>
        <w:right w:val="none" w:sz="0" w:space="0" w:color="auto"/>
      </w:divBdr>
    </w:div>
    <w:div w:id="403458698">
      <w:bodyDiv w:val="1"/>
      <w:marLeft w:val="0"/>
      <w:marRight w:val="0"/>
      <w:marTop w:val="0"/>
      <w:marBottom w:val="0"/>
      <w:divBdr>
        <w:top w:val="none" w:sz="0" w:space="0" w:color="auto"/>
        <w:left w:val="none" w:sz="0" w:space="0" w:color="auto"/>
        <w:bottom w:val="none" w:sz="0" w:space="0" w:color="auto"/>
        <w:right w:val="none" w:sz="0" w:space="0" w:color="auto"/>
      </w:divBdr>
    </w:div>
    <w:div w:id="414976483">
      <w:bodyDiv w:val="1"/>
      <w:marLeft w:val="0"/>
      <w:marRight w:val="0"/>
      <w:marTop w:val="0"/>
      <w:marBottom w:val="0"/>
      <w:divBdr>
        <w:top w:val="none" w:sz="0" w:space="0" w:color="auto"/>
        <w:left w:val="none" w:sz="0" w:space="0" w:color="auto"/>
        <w:bottom w:val="none" w:sz="0" w:space="0" w:color="auto"/>
        <w:right w:val="none" w:sz="0" w:space="0" w:color="auto"/>
      </w:divBdr>
    </w:div>
    <w:div w:id="417867195">
      <w:bodyDiv w:val="1"/>
      <w:marLeft w:val="0"/>
      <w:marRight w:val="0"/>
      <w:marTop w:val="0"/>
      <w:marBottom w:val="0"/>
      <w:divBdr>
        <w:top w:val="none" w:sz="0" w:space="0" w:color="auto"/>
        <w:left w:val="none" w:sz="0" w:space="0" w:color="auto"/>
        <w:bottom w:val="none" w:sz="0" w:space="0" w:color="auto"/>
        <w:right w:val="none" w:sz="0" w:space="0" w:color="auto"/>
      </w:divBdr>
    </w:div>
    <w:div w:id="417943761">
      <w:bodyDiv w:val="1"/>
      <w:marLeft w:val="0"/>
      <w:marRight w:val="0"/>
      <w:marTop w:val="0"/>
      <w:marBottom w:val="0"/>
      <w:divBdr>
        <w:top w:val="none" w:sz="0" w:space="0" w:color="auto"/>
        <w:left w:val="none" w:sz="0" w:space="0" w:color="auto"/>
        <w:bottom w:val="none" w:sz="0" w:space="0" w:color="auto"/>
        <w:right w:val="none" w:sz="0" w:space="0" w:color="auto"/>
      </w:divBdr>
    </w:div>
    <w:div w:id="422184701">
      <w:bodyDiv w:val="1"/>
      <w:marLeft w:val="0"/>
      <w:marRight w:val="0"/>
      <w:marTop w:val="0"/>
      <w:marBottom w:val="0"/>
      <w:divBdr>
        <w:top w:val="none" w:sz="0" w:space="0" w:color="auto"/>
        <w:left w:val="none" w:sz="0" w:space="0" w:color="auto"/>
        <w:bottom w:val="none" w:sz="0" w:space="0" w:color="auto"/>
        <w:right w:val="none" w:sz="0" w:space="0" w:color="auto"/>
      </w:divBdr>
    </w:div>
    <w:div w:id="438450927">
      <w:bodyDiv w:val="1"/>
      <w:marLeft w:val="0"/>
      <w:marRight w:val="0"/>
      <w:marTop w:val="0"/>
      <w:marBottom w:val="0"/>
      <w:divBdr>
        <w:top w:val="none" w:sz="0" w:space="0" w:color="auto"/>
        <w:left w:val="none" w:sz="0" w:space="0" w:color="auto"/>
        <w:bottom w:val="none" w:sz="0" w:space="0" w:color="auto"/>
        <w:right w:val="none" w:sz="0" w:space="0" w:color="auto"/>
      </w:divBdr>
    </w:div>
    <w:div w:id="451049724">
      <w:bodyDiv w:val="1"/>
      <w:marLeft w:val="0"/>
      <w:marRight w:val="0"/>
      <w:marTop w:val="0"/>
      <w:marBottom w:val="0"/>
      <w:divBdr>
        <w:top w:val="none" w:sz="0" w:space="0" w:color="auto"/>
        <w:left w:val="none" w:sz="0" w:space="0" w:color="auto"/>
        <w:bottom w:val="none" w:sz="0" w:space="0" w:color="auto"/>
        <w:right w:val="none" w:sz="0" w:space="0" w:color="auto"/>
      </w:divBdr>
    </w:div>
    <w:div w:id="466700540">
      <w:bodyDiv w:val="1"/>
      <w:marLeft w:val="0"/>
      <w:marRight w:val="0"/>
      <w:marTop w:val="0"/>
      <w:marBottom w:val="0"/>
      <w:divBdr>
        <w:top w:val="none" w:sz="0" w:space="0" w:color="auto"/>
        <w:left w:val="none" w:sz="0" w:space="0" w:color="auto"/>
        <w:bottom w:val="none" w:sz="0" w:space="0" w:color="auto"/>
        <w:right w:val="none" w:sz="0" w:space="0" w:color="auto"/>
      </w:divBdr>
    </w:div>
    <w:div w:id="468984874">
      <w:bodyDiv w:val="1"/>
      <w:marLeft w:val="0"/>
      <w:marRight w:val="0"/>
      <w:marTop w:val="0"/>
      <w:marBottom w:val="0"/>
      <w:divBdr>
        <w:top w:val="none" w:sz="0" w:space="0" w:color="auto"/>
        <w:left w:val="none" w:sz="0" w:space="0" w:color="auto"/>
        <w:bottom w:val="none" w:sz="0" w:space="0" w:color="auto"/>
        <w:right w:val="none" w:sz="0" w:space="0" w:color="auto"/>
      </w:divBdr>
    </w:div>
    <w:div w:id="469058245">
      <w:bodyDiv w:val="1"/>
      <w:marLeft w:val="0"/>
      <w:marRight w:val="0"/>
      <w:marTop w:val="0"/>
      <w:marBottom w:val="0"/>
      <w:divBdr>
        <w:top w:val="none" w:sz="0" w:space="0" w:color="auto"/>
        <w:left w:val="none" w:sz="0" w:space="0" w:color="auto"/>
        <w:bottom w:val="none" w:sz="0" w:space="0" w:color="auto"/>
        <w:right w:val="none" w:sz="0" w:space="0" w:color="auto"/>
      </w:divBdr>
      <w:divsChild>
        <w:div w:id="115874885">
          <w:marLeft w:val="0"/>
          <w:marRight w:val="0"/>
          <w:marTop w:val="0"/>
          <w:marBottom w:val="0"/>
          <w:divBdr>
            <w:top w:val="none" w:sz="0" w:space="0" w:color="auto"/>
            <w:left w:val="none" w:sz="0" w:space="0" w:color="auto"/>
            <w:bottom w:val="none" w:sz="0" w:space="0" w:color="auto"/>
            <w:right w:val="none" w:sz="0" w:space="0" w:color="auto"/>
          </w:divBdr>
          <w:divsChild>
            <w:div w:id="634019326">
              <w:marLeft w:val="0"/>
              <w:marRight w:val="0"/>
              <w:marTop w:val="0"/>
              <w:marBottom w:val="0"/>
              <w:divBdr>
                <w:top w:val="none" w:sz="0" w:space="0" w:color="auto"/>
                <w:left w:val="none" w:sz="0" w:space="0" w:color="auto"/>
                <w:bottom w:val="none" w:sz="0" w:space="0" w:color="auto"/>
                <w:right w:val="none" w:sz="0" w:space="0" w:color="auto"/>
              </w:divBdr>
              <w:divsChild>
                <w:div w:id="1196187788">
                  <w:marLeft w:val="0"/>
                  <w:marRight w:val="0"/>
                  <w:marTop w:val="0"/>
                  <w:marBottom w:val="0"/>
                  <w:divBdr>
                    <w:top w:val="none" w:sz="0" w:space="0" w:color="auto"/>
                    <w:left w:val="none" w:sz="0" w:space="0" w:color="auto"/>
                    <w:bottom w:val="none" w:sz="0" w:space="0" w:color="auto"/>
                    <w:right w:val="none" w:sz="0" w:space="0" w:color="auto"/>
                  </w:divBdr>
                  <w:divsChild>
                    <w:div w:id="1329481214">
                      <w:marLeft w:val="0"/>
                      <w:marRight w:val="0"/>
                      <w:marTop w:val="0"/>
                      <w:marBottom w:val="0"/>
                      <w:divBdr>
                        <w:top w:val="none" w:sz="0" w:space="0" w:color="auto"/>
                        <w:left w:val="none" w:sz="0" w:space="0" w:color="auto"/>
                        <w:bottom w:val="none" w:sz="0" w:space="0" w:color="auto"/>
                        <w:right w:val="none" w:sz="0" w:space="0" w:color="auto"/>
                      </w:divBdr>
                      <w:divsChild>
                        <w:div w:id="2139639519">
                          <w:marLeft w:val="0"/>
                          <w:marRight w:val="0"/>
                          <w:marTop w:val="0"/>
                          <w:marBottom w:val="0"/>
                          <w:divBdr>
                            <w:top w:val="none" w:sz="0" w:space="0" w:color="auto"/>
                            <w:left w:val="none" w:sz="0" w:space="0" w:color="auto"/>
                            <w:bottom w:val="none" w:sz="0" w:space="0" w:color="auto"/>
                            <w:right w:val="none" w:sz="0" w:space="0" w:color="auto"/>
                          </w:divBdr>
                          <w:divsChild>
                            <w:div w:id="1809979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3971">
                  <w:marLeft w:val="0"/>
                  <w:marRight w:val="0"/>
                  <w:marTop w:val="0"/>
                  <w:marBottom w:val="0"/>
                  <w:divBdr>
                    <w:top w:val="none" w:sz="0" w:space="0" w:color="auto"/>
                    <w:left w:val="none" w:sz="0" w:space="0" w:color="auto"/>
                    <w:bottom w:val="none" w:sz="0" w:space="0" w:color="auto"/>
                    <w:right w:val="none" w:sz="0" w:space="0" w:color="auto"/>
                  </w:divBdr>
                  <w:divsChild>
                    <w:div w:id="1986082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6654300">
      <w:bodyDiv w:val="1"/>
      <w:marLeft w:val="0"/>
      <w:marRight w:val="0"/>
      <w:marTop w:val="0"/>
      <w:marBottom w:val="0"/>
      <w:divBdr>
        <w:top w:val="none" w:sz="0" w:space="0" w:color="auto"/>
        <w:left w:val="none" w:sz="0" w:space="0" w:color="auto"/>
        <w:bottom w:val="none" w:sz="0" w:space="0" w:color="auto"/>
        <w:right w:val="none" w:sz="0" w:space="0" w:color="auto"/>
      </w:divBdr>
    </w:div>
    <w:div w:id="479661688">
      <w:bodyDiv w:val="1"/>
      <w:marLeft w:val="0"/>
      <w:marRight w:val="0"/>
      <w:marTop w:val="0"/>
      <w:marBottom w:val="0"/>
      <w:divBdr>
        <w:top w:val="none" w:sz="0" w:space="0" w:color="auto"/>
        <w:left w:val="none" w:sz="0" w:space="0" w:color="auto"/>
        <w:bottom w:val="none" w:sz="0" w:space="0" w:color="auto"/>
        <w:right w:val="none" w:sz="0" w:space="0" w:color="auto"/>
      </w:divBdr>
    </w:div>
    <w:div w:id="480655368">
      <w:bodyDiv w:val="1"/>
      <w:marLeft w:val="0"/>
      <w:marRight w:val="0"/>
      <w:marTop w:val="0"/>
      <w:marBottom w:val="0"/>
      <w:divBdr>
        <w:top w:val="none" w:sz="0" w:space="0" w:color="auto"/>
        <w:left w:val="none" w:sz="0" w:space="0" w:color="auto"/>
        <w:bottom w:val="none" w:sz="0" w:space="0" w:color="auto"/>
        <w:right w:val="none" w:sz="0" w:space="0" w:color="auto"/>
      </w:divBdr>
    </w:div>
    <w:div w:id="487282713">
      <w:bodyDiv w:val="1"/>
      <w:marLeft w:val="0"/>
      <w:marRight w:val="0"/>
      <w:marTop w:val="0"/>
      <w:marBottom w:val="0"/>
      <w:divBdr>
        <w:top w:val="none" w:sz="0" w:space="0" w:color="auto"/>
        <w:left w:val="none" w:sz="0" w:space="0" w:color="auto"/>
        <w:bottom w:val="none" w:sz="0" w:space="0" w:color="auto"/>
        <w:right w:val="none" w:sz="0" w:space="0" w:color="auto"/>
      </w:divBdr>
    </w:div>
    <w:div w:id="497959815">
      <w:bodyDiv w:val="1"/>
      <w:marLeft w:val="0"/>
      <w:marRight w:val="0"/>
      <w:marTop w:val="0"/>
      <w:marBottom w:val="0"/>
      <w:divBdr>
        <w:top w:val="none" w:sz="0" w:space="0" w:color="auto"/>
        <w:left w:val="none" w:sz="0" w:space="0" w:color="auto"/>
        <w:bottom w:val="none" w:sz="0" w:space="0" w:color="auto"/>
        <w:right w:val="none" w:sz="0" w:space="0" w:color="auto"/>
      </w:divBdr>
    </w:div>
    <w:div w:id="512764645">
      <w:bodyDiv w:val="1"/>
      <w:marLeft w:val="0"/>
      <w:marRight w:val="0"/>
      <w:marTop w:val="0"/>
      <w:marBottom w:val="0"/>
      <w:divBdr>
        <w:top w:val="none" w:sz="0" w:space="0" w:color="auto"/>
        <w:left w:val="none" w:sz="0" w:space="0" w:color="auto"/>
        <w:bottom w:val="none" w:sz="0" w:space="0" w:color="auto"/>
        <w:right w:val="none" w:sz="0" w:space="0" w:color="auto"/>
      </w:divBdr>
    </w:div>
    <w:div w:id="518079822">
      <w:bodyDiv w:val="1"/>
      <w:marLeft w:val="0"/>
      <w:marRight w:val="0"/>
      <w:marTop w:val="0"/>
      <w:marBottom w:val="0"/>
      <w:divBdr>
        <w:top w:val="none" w:sz="0" w:space="0" w:color="auto"/>
        <w:left w:val="none" w:sz="0" w:space="0" w:color="auto"/>
        <w:bottom w:val="none" w:sz="0" w:space="0" w:color="auto"/>
        <w:right w:val="none" w:sz="0" w:space="0" w:color="auto"/>
      </w:divBdr>
    </w:div>
    <w:div w:id="522941013">
      <w:bodyDiv w:val="1"/>
      <w:marLeft w:val="0"/>
      <w:marRight w:val="0"/>
      <w:marTop w:val="0"/>
      <w:marBottom w:val="0"/>
      <w:divBdr>
        <w:top w:val="none" w:sz="0" w:space="0" w:color="auto"/>
        <w:left w:val="none" w:sz="0" w:space="0" w:color="auto"/>
        <w:bottom w:val="none" w:sz="0" w:space="0" w:color="auto"/>
        <w:right w:val="none" w:sz="0" w:space="0" w:color="auto"/>
      </w:divBdr>
    </w:div>
    <w:div w:id="524369090">
      <w:bodyDiv w:val="1"/>
      <w:marLeft w:val="0"/>
      <w:marRight w:val="0"/>
      <w:marTop w:val="0"/>
      <w:marBottom w:val="0"/>
      <w:divBdr>
        <w:top w:val="none" w:sz="0" w:space="0" w:color="auto"/>
        <w:left w:val="none" w:sz="0" w:space="0" w:color="auto"/>
        <w:bottom w:val="none" w:sz="0" w:space="0" w:color="auto"/>
        <w:right w:val="none" w:sz="0" w:space="0" w:color="auto"/>
      </w:divBdr>
    </w:div>
    <w:div w:id="536161541">
      <w:bodyDiv w:val="1"/>
      <w:marLeft w:val="0"/>
      <w:marRight w:val="0"/>
      <w:marTop w:val="0"/>
      <w:marBottom w:val="0"/>
      <w:divBdr>
        <w:top w:val="none" w:sz="0" w:space="0" w:color="auto"/>
        <w:left w:val="none" w:sz="0" w:space="0" w:color="auto"/>
        <w:bottom w:val="none" w:sz="0" w:space="0" w:color="auto"/>
        <w:right w:val="none" w:sz="0" w:space="0" w:color="auto"/>
      </w:divBdr>
    </w:div>
    <w:div w:id="544947456">
      <w:bodyDiv w:val="1"/>
      <w:marLeft w:val="0"/>
      <w:marRight w:val="0"/>
      <w:marTop w:val="0"/>
      <w:marBottom w:val="0"/>
      <w:divBdr>
        <w:top w:val="none" w:sz="0" w:space="0" w:color="auto"/>
        <w:left w:val="none" w:sz="0" w:space="0" w:color="auto"/>
        <w:bottom w:val="none" w:sz="0" w:space="0" w:color="auto"/>
        <w:right w:val="none" w:sz="0" w:space="0" w:color="auto"/>
      </w:divBdr>
    </w:div>
    <w:div w:id="548762497">
      <w:bodyDiv w:val="1"/>
      <w:marLeft w:val="0"/>
      <w:marRight w:val="0"/>
      <w:marTop w:val="0"/>
      <w:marBottom w:val="0"/>
      <w:divBdr>
        <w:top w:val="none" w:sz="0" w:space="0" w:color="auto"/>
        <w:left w:val="none" w:sz="0" w:space="0" w:color="auto"/>
        <w:bottom w:val="none" w:sz="0" w:space="0" w:color="auto"/>
        <w:right w:val="none" w:sz="0" w:space="0" w:color="auto"/>
      </w:divBdr>
    </w:div>
    <w:div w:id="562132771">
      <w:bodyDiv w:val="1"/>
      <w:marLeft w:val="0"/>
      <w:marRight w:val="0"/>
      <w:marTop w:val="0"/>
      <w:marBottom w:val="0"/>
      <w:divBdr>
        <w:top w:val="none" w:sz="0" w:space="0" w:color="auto"/>
        <w:left w:val="none" w:sz="0" w:space="0" w:color="auto"/>
        <w:bottom w:val="none" w:sz="0" w:space="0" w:color="auto"/>
        <w:right w:val="none" w:sz="0" w:space="0" w:color="auto"/>
      </w:divBdr>
    </w:div>
    <w:div w:id="562133795">
      <w:bodyDiv w:val="1"/>
      <w:marLeft w:val="0"/>
      <w:marRight w:val="0"/>
      <w:marTop w:val="0"/>
      <w:marBottom w:val="0"/>
      <w:divBdr>
        <w:top w:val="none" w:sz="0" w:space="0" w:color="auto"/>
        <w:left w:val="none" w:sz="0" w:space="0" w:color="auto"/>
        <w:bottom w:val="none" w:sz="0" w:space="0" w:color="auto"/>
        <w:right w:val="none" w:sz="0" w:space="0" w:color="auto"/>
      </w:divBdr>
    </w:div>
    <w:div w:id="564462019">
      <w:bodyDiv w:val="1"/>
      <w:marLeft w:val="0"/>
      <w:marRight w:val="0"/>
      <w:marTop w:val="0"/>
      <w:marBottom w:val="0"/>
      <w:divBdr>
        <w:top w:val="none" w:sz="0" w:space="0" w:color="auto"/>
        <w:left w:val="none" w:sz="0" w:space="0" w:color="auto"/>
        <w:bottom w:val="none" w:sz="0" w:space="0" w:color="auto"/>
        <w:right w:val="none" w:sz="0" w:space="0" w:color="auto"/>
      </w:divBdr>
    </w:div>
    <w:div w:id="568342612">
      <w:bodyDiv w:val="1"/>
      <w:marLeft w:val="0"/>
      <w:marRight w:val="0"/>
      <w:marTop w:val="0"/>
      <w:marBottom w:val="0"/>
      <w:divBdr>
        <w:top w:val="none" w:sz="0" w:space="0" w:color="auto"/>
        <w:left w:val="none" w:sz="0" w:space="0" w:color="auto"/>
        <w:bottom w:val="none" w:sz="0" w:space="0" w:color="auto"/>
        <w:right w:val="none" w:sz="0" w:space="0" w:color="auto"/>
      </w:divBdr>
    </w:div>
    <w:div w:id="589126035">
      <w:bodyDiv w:val="1"/>
      <w:marLeft w:val="0"/>
      <w:marRight w:val="0"/>
      <w:marTop w:val="0"/>
      <w:marBottom w:val="0"/>
      <w:divBdr>
        <w:top w:val="none" w:sz="0" w:space="0" w:color="auto"/>
        <w:left w:val="none" w:sz="0" w:space="0" w:color="auto"/>
        <w:bottom w:val="none" w:sz="0" w:space="0" w:color="auto"/>
        <w:right w:val="none" w:sz="0" w:space="0" w:color="auto"/>
      </w:divBdr>
    </w:div>
    <w:div w:id="594636340">
      <w:bodyDiv w:val="1"/>
      <w:marLeft w:val="0"/>
      <w:marRight w:val="0"/>
      <w:marTop w:val="0"/>
      <w:marBottom w:val="0"/>
      <w:divBdr>
        <w:top w:val="none" w:sz="0" w:space="0" w:color="auto"/>
        <w:left w:val="none" w:sz="0" w:space="0" w:color="auto"/>
        <w:bottom w:val="none" w:sz="0" w:space="0" w:color="auto"/>
        <w:right w:val="none" w:sz="0" w:space="0" w:color="auto"/>
      </w:divBdr>
    </w:div>
    <w:div w:id="597907734">
      <w:bodyDiv w:val="1"/>
      <w:marLeft w:val="0"/>
      <w:marRight w:val="0"/>
      <w:marTop w:val="0"/>
      <w:marBottom w:val="0"/>
      <w:divBdr>
        <w:top w:val="none" w:sz="0" w:space="0" w:color="auto"/>
        <w:left w:val="none" w:sz="0" w:space="0" w:color="auto"/>
        <w:bottom w:val="none" w:sz="0" w:space="0" w:color="auto"/>
        <w:right w:val="none" w:sz="0" w:space="0" w:color="auto"/>
      </w:divBdr>
    </w:div>
    <w:div w:id="605187222">
      <w:bodyDiv w:val="1"/>
      <w:marLeft w:val="0"/>
      <w:marRight w:val="0"/>
      <w:marTop w:val="0"/>
      <w:marBottom w:val="0"/>
      <w:divBdr>
        <w:top w:val="none" w:sz="0" w:space="0" w:color="auto"/>
        <w:left w:val="none" w:sz="0" w:space="0" w:color="auto"/>
        <w:bottom w:val="none" w:sz="0" w:space="0" w:color="auto"/>
        <w:right w:val="none" w:sz="0" w:space="0" w:color="auto"/>
      </w:divBdr>
    </w:div>
    <w:div w:id="609432939">
      <w:bodyDiv w:val="1"/>
      <w:marLeft w:val="0"/>
      <w:marRight w:val="0"/>
      <w:marTop w:val="0"/>
      <w:marBottom w:val="0"/>
      <w:divBdr>
        <w:top w:val="none" w:sz="0" w:space="0" w:color="auto"/>
        <w:left w:val="none" w:sz="0" w:space="0" w:color="auto"/>
        <w:bottom w:val="none" w:sz="0" w:space="0" w:color="auto"/>
        <w:right w:val="none" w:sz="0" w:space="0" w:color="auto"/>
      </w:divBdr>
    </w:div>
    <w:div w:id="624391738">
      <w:bodyDiv w:val="1"/>
      <w:marLeft w:val="0"/>
      <w:marRight w:val="0"/>
      <w:marTop w:val="0"/>
      <w:marBottom w:val="0"/>
      <w:divBdr>
        <w:top w:val="none" w:sz="0" w:space="0" w:color="auto"/>
        <w:left w:val="none" w:sz="0" w:space="0" w:color="auto"/>
        <w:bottom w:val="none" w:sz="0" w:space="0" w:color="auto"/>
        <w:right w:val="none" w:sz="0" w:space="0" w:color="auto"/>
      </w:divBdr>
    </w:div>
    <w:div w:id="626812997">
      <w:bodyDiv w:val="1"/>
      <w:marLeft w:val="0"/>
      <w:marRight w:val="0"/>
      <w:marTop w:val="0"/>
      <w:marBottom w:val="0"/>
      <w:divBdr>
        <w:top w:val="none" w:sz="0" w:space="0" w:color="auto"/>
        <w:left w:val="none" w:sz="0" w:space="0" w:color="auto"/>
        <w:bottom w:val="none" w:sz="0" w:space="0" w:color="auto"/>
        <w:right w:val="none" w:sz="0" w:space="0" w:color="auto"/>
      </w:divBdr>
    </w:div>
    <w:div w:id="626813434">
      <w:bodyDiv w:val="1"/>
      <w:marLeft w:val="0"/>
      <w:marRight w:val="0"/>
      <w:marTop w:val="0"/>
      <w:marBottom w:val="0"/>
      <w:divBdr>
        <w:top w:val="none" w:sz="0" w:space="0" w:color="auto"/>
        <w:left w:val="none" w:sz="0" w:space="0" w:color="auto"/>
        <w:bottom w:val="none" w:sz="0" w:space="0" w:color="auto"/>
        <w:right w:val="none" w:sz="0" w:space="0" w:color="auto"/>
      </w:divBdr>
    </w:div>
    <w:div w:id="631793853">
      <w:bodyDiv w:val="1"/>
      <w:marLeft w:val="0"/>
      <w:marRight w:val="0"/>
      <w:marTop w:val="0"/>
      <w:marBottom w:val="0"/>
      <w:divBdr>
        <w:top w:val="none" w:sz="0" w:space="0" w:color="auto"/>
        <w:left w:val="none" w:sz="0" w:space="0" w:color="auto"/>
        <w:bottom w:val="none" w:sz="0" w:space="0" w:color="auto"/>
        <w:right w:val="none" w:sz="0" w:space="0" w:color="auto"/>
      </w:divBdr>
    </w:div>
    <w:div w:id="654259294">
      <w:bodyDiv w:val="1"/>
      <w:marLeft w:val="0"/>
      <w:marRight w:val="0"/>
      <w:marTop w:val="0"/>
      <w:marBottom w:val="0"/>
      <w:divBdr>
        <w:top w:val="none" w:sz="0" w:space="0" w:color="auto"/>
        <w:left w:val="none" w:sz="0" w:space="0" w:color="auto"/>
        <w:bottom w:val="none" w:sz="0" w:space="0" w:color="auto"/>
        <w:right w:val="none" w:sz="0" w:space="0" w:color="auto"/>
      </w:divBdr>
    </w:div>
    <w:div w:id="664361199">
      <w:bodyDiv w:val="1"/>
      <w:marLeft w:val="0"/>
      <w:marRight w:val="0"/>
      <w:marTop w:val="0"/>
      <w:marBottom w:val="0"/>
      <w:divBdr>
        <w:top w:val="none" w:sz="0" w:space="0" w:color="auto"/>
        <w:left w:val="none" w:sz="0" w:space="0" w:color="auto"/>
        <w:bottom w:val="none" w:sz="0" w:space="0" w:color="auto"/>
        <w:right w:val="none" w:sz="0" w:space="0" w:color="auto"/>
      </w:divBdr>
    </w:div>
    <w:div w:id="666445929">
      <w:bodyDiv w:val="1"/>
      <w:marLeft w:val="0"/>
      <w:marRight w:val="0"/>
      <w:marTop w:val="0"/>
      <w:marBottom w:val="0"/>
      <w:divBdr>
        <w:top w:val="none" w:sz="0" w:space="0" w:color="auto"/>
        <w:left w:val="none" w:sz="0" w:space="0" w:color="auto"/>
        <w:bottom w:val="none" w:sz="0" w:space="0" w:color="auto"/>
        <w:right w:val="none" w:sz="0" w:space="0" w:color="auto"/>
      </w:divBdr>
    </w:div>
    <w:div w:id="669254678">
      <w:bodyDiv w:val="1"/>
      <w:marLeft w:val="0"/>
      <w:marRight w:val="0"/>
      <w:marTop w:val="0"/>
      <w:marBottom w:val="0"/>
      <w:divBdr>
        <w:top w:val="none" w:sz="0" w:space="0" w:color="auto"/>
        <w:left w:val="none" w:sz="0" w:space="0" w:color="auto"/>
        <w:bottom w:val="none" w:sz="0" w:space="0" w:color="auto"/>
        <w:right w:val="none" w:sz="0" w:space="0" w:color="auto"/>
      </w:divBdr>
    </w:div>
    <w:div w:id="677073822">
      <w:bodyDiv w:val="1"/>
      <w:marLeft w:val="0"/>
      <w:marRight w:val="0"/>
      <w:marTop w:val="0"/>
      <w:marBottom w:val="0"/>
      <w:divBdr>
        <w:top w:val="none" w:sz="0" w:space="0" w:color="auto"/>
        <w:left w:val="none" w:sz="0" w:space="0" w:color="auto"/>
        <w:bottom w:val="none" w:sz="0" w:space="0" w:color="auto"/>
        <w:right w:val="none" w:sz="0" w:space="0" w:color="auto"/>
      </w:divBdr>
    </w:div>
    <w:div w:id="677390476">
      <w:bodyDiv w:val="1"/>
      <w:marLeft w:val="0"/>
      <w:marRight w:val="0"/>
      <w:marTop w:val="0"/>
      <w:marBottom w:val="0"/>
      <w:divBdr>
        <w:top w:val="none" w:sz="0" w:space="0" w:color="auto"/>
        <w:left w:val="none" w:sz="0" w:space="0" w:color="auto"/>
        <w:bottom w:val="none" w:sz="0" w:space="0" w:color="auto"/>
        <w:right w:val="none" w:sz="0" w:space="0" w:color="auto"/>
      </w:divBdr>
    </w:div>
    <w:div w:id="682129079">
      <w:bodyDiv w:val="1"/>
      <w:marLeft w:val="0"/>
      <w:marRight w:val="0"/>
      <w:marTop w:val="0"/>
      <w:marBottom w:val="0"/>
      <w:divBdr>
        <w:top w:val="none" w:sz="0" w:space="0" w:color="auto"/>
        <w:left w:val="none" w:sz="0" w:space="0" w:color="auto"/>
        <w:bottom w:val="none" w:sz="0" w:space="0" w:color="auto"/>
        <w:right w:val="none" w:sz="0" w:space="0" w:color="auto"/>
      </w:divBdr>
    </w:div>
    <w:div w:id="686367533">
      <w:bodyDiv w:val="1"/>
      <w:marLeft w:val="0"/>
      <w:marRight w:val="0"/>
      <w:marTop w:val="0"/>
      <w:marBottom w:val="0"/>
      <w:divBdr>
        <w:top w:val="none" w:sz="0" w:space="0" w:color="auto"/>
        <w:left w:val="none" w:sz="0" w:space="0" w:color="auto"/>
        <w:bottom w:val="none" w:sz="0" w:space="0" w:color="auto"/>
        <w:right w:val="none" w:sz="0" w:space="0" w:color="auto"/>
      </w:divBdr>
    </w:div>
    <w:div w:id="689532577">
      <w:bodyDiv w:val="1"/>
      <w:marLeft w:val="0"/>
      <w:marRight w:val="0"/>
      <w:marTop w:val="0"/>
      <w:marBottom w:val="0"/>
      <w:divBdr>
        <w:top w:val="none" w:sz="0" w:space="0" w:color="auto"/>
        <w:left w:val="none" w:sz="0" w:space="0" w:color="auto"/>
        <w:bottom w:val="none" w:sz="0" w:space="0" w:color="auto"/>
        <w:right w:val="none" w:sz="0" w:space="0" w:color="auto"/>
      </w:divBdr>
    </w:div>
    <w:div w:id="694691466">
      <w:bodyDiv w:val="1"/>
      <w:marLeft w:val="0"/>
      <w:marRight w:val="0"/>
      <w:marTop w:val="0"/>
      <w:marBottom w:val="0"/>
      <w:divBdr>
        <w:top w:val="none" w:sz="0" w:space="0" w:color="auto"/>
        <w:left w:val="none" w:sz="0" w:space="0" w:color="auto"/>
        <w:bottom w:val="none" w:sz="0" w:space="0" w:color="auto"/>
        <w:right w:val="none" w:sz="0" w:space="0" w:color="auto"/>
      </w:divBdr>
    </w:div>
    <w:div w:id="699091970">
      <w:bodyDiv w:val="1"/>
      <w:marLeft w:val="0"/>
      <w:marRight w:val="0"/>
      <w:marTop w:val="0"/>
      <w:marBottom w:val="0"/>
      <w:divBdr>
        <w:top w:val="none" w:sz="0" w:space="0" w:color="auto"/>
        <w:left w:val="none" w:sz="0" w:space="0" w:color="auto"/>
        <w:bottom w:val="none" w:sz="0" w:space="0" w:color="auto"/>
        <w:right w:val="none" w:sz="0" w:space="0" w:color="auto"/>
      </w:divBdr>
    </w:div>
    <w:div w:id="715548705">
      <w:bodyDiv w:val="1"/>
      <w:marLeft w:val="0"/>
      <w:marRight w:val="0"/>
      <w:marTop w:val="0"/>
      <w:marBottom w:val="0"/>
      <w:divBdr>
        <w:top w:val="none" w:sz="0" w:space="0" w:color="auto"/>
        <w:left w:val="none" w:sz="0" w:space="0" w:color="auto"/>
        <w:bottom w:val="none" w:sz="0" w:space="0" w:color="auto"/>
        <w:right w:val="none" w:sz="0" w:space="0" w:color="auto"/>
      </w:divBdr>
    </w:div>
    <w:div w:id="724522510">
      <w:bodyDiv w:val="1"/>
      <w:marLeft w:val="0"/>
      <w:marRight w:val="0"/>
      <w:marTop w:val="0"/>
      <w:marBottom w:val="0"/>
      <w:divBdr>
        <w:top w:val="none" w:sz="0" w:space="0" w:color="auto"/>
        <w:left w:val="none" w:sz="0" w:space="0" w:color="auto"/>
        <w:bottom w:val="none" w:sz="0" w:space="0" w:color="auto"/>
        <w:right w:val="none" w:sz="0" w:space="0" w:color="auto"/>
      </w:divBdr>
    </w:div>
    <w:div w:id="728504651">
      <w:bodyDiv w:val="1"/>
      <w:marLeft w:val="0"/>
      <w:marRight w:val="0"/>
      <w:marTop w:val="0"/>
      <w:marBottom w:val="0"/>
      <w:divBdr>
        <w:top w:val="none" w:sz="0" w:space="0" w:color="auto"/>
        <w:left w:val="none" w:sz="0" w:space="0" w:color="auto"/>
        <w:bottom w:val="none" w:sz="0" w:space="0" w:color="auto"/>
        <w:right w:val="none" w:sz="0" w:space="0" w:color="auto"/>
      </w:divBdr>
    </w:div>
    <w:div w:id="742876433">
      <w:bodyDiv w:val="1"/>
      <w:marLeft w:val="0"/>
      <w:marRight w:val="0"/>
      <w:marTop w:val="0"/>
      <w:marBottom w:val="0"/>
      <w:divBdr>
        <w:top w:val="none" w:sz="0" w:space="0" w:color="auto"/>
        <w:left w:val="none" w:sz="0" w:space="0" w:color="auto"/>
        <w:bottom w:val="none" w:sz="0" w:space="0" w:color="auto"/>
        <w:right w:val="none" w:sz="0" w:space="0" w:color="auto"/>
      </w:divBdr>
    </w:div>
    <w:div w:id="752971910">
      <w:bodyDiv w:val="1"/>
      <w:marLeft w:val="0"/>
      <w:marRight w:val="0"/>
      <w:marTop w:val="0"/>
      <w:marBottom w:val="0"/>
      <w:divBdr>
        <w:top w:val="none" w:sz="0" w:space="0" w:color="auto"/>
        <w:left w:val="none" w:sz="0" w:space="0" w:color="auto"/>
        <w:bottom w:val="none" w:sz="0" w:space="0" w:color="auto"/>
        <w:right w:val="none" w:sz="0" w:space="0" w:color="auto"/>
      </w:divBdr>
    </w:div>
    <w:div w:id="763109034">
      <w:bodyDiv w:val="1"/>
      <w:marLeft w:val="0"/>
      <w:marRight w:val="0"/>
      <w:marTop w:val="0"/>
      <w:marBottom w:val="0"/>
      <w:divBdr>
        <w:top w:val="none" w:sz="0" w:space="0" w:color="auto"/>
        <w:left w:val="none" w:sz="0" w:space="0" w:color="auto"/>
        <w:bottom w:val="none" w:sz="0" w:space="0" w:color="auto"/>
        <w:right w:val="none" w:sz="0" w:space="0" w:color="auto"/>
      </w:divBdr>
    </w:div>
    <w:div w:id="781262250">
      <w:bodyDiv w:val="1"/>
      <w:marLeft w:val="0"/>
      <w:marRight w:val="0"/>
      <w:marTop w:val="0"/>
      <w:marBottom w:val="0"/>
      <w:divBdr>
        <w:top w:val="none" w:sz="0" w:space="0" w:color="auto"/>
        <w:left w:val="none" w:sz="0" w:space="0" w:color="auto"/>
        <w:bottom w:val="none" w:sz="0" w:space="0" w:color="auto"/>
        <w:right w:val="none" w:sz="0" w:space="0" w:color="auto"/>
      </w:divBdr>
    </w:div>
    <w:div w:id="799031293">
      <w:bodyDiv w:val="1"/>
      <w:marLeft w:val="0"/>
      <w:marRight w:val="0"/>
      <w:marTop w:val="0"/>
      <w:marBottom w:val="0"/>
      <w:divBdr>
        <w:top w:val="none" w:sz="0" w:space="0" w:color="auto"/>
        <w:left w:val="none" w:sz="0" w:space="0" w:color="auto"/>
        <w:bottom w:val="none" w:sz="0" w:space="0" w:color="auto"/>
        <w:right w:val="none" w:sz="0" w:space="0" w:color="auto"/>
      </w:divBdr>
    </w:div>
    <w:div w:id="799424551">
      <w:bodyDiv w:val="1"/>
      <w:marLeft w:val="0"/>
      <w:marRight w:val="0"/>
      <w:marTop w:val="0"/>
      <w:marBottom w:val="0"/>
      <w:divBdr>
        <w:top w:val="none" w:sz="0" w:space="0" w:color="auto"/>
        <w:left w:val="none" w:sz="0" w:space="0" w:color="auto"/>
        <w:bottom w:val="none" w:sz="0" w:space="0" w:color="auto"/>
        <w:right w:val="none" w:sz="0" w:space="0" w:color="auto"/>
      </w:divBdr>
    </w:div>
    <w:div w:id="799494825">
      <w:bodyDiv w:val="1"/>
      <w:marLeft w:val="0"/>
      <w:marRight w:val="0"/>
      <w:marTop w:val="0"/>
      <w:marBottom w:val="0"/>
      <w:divBdr>
        <w:top w:val="none" w:sz="0" w:space="0" w:color="auto"/>
        <w:left w:val="none" w:sz="0" w:space="0" w:color="auto"/>
        <w:bottom w:val="none" w:sz="0" w:space="0" w:color="auto"/>
        <w:right w:val="none" w:sz="0" w:space="0" w:color="auto"/>
      </w:divBdr>
    </w:div>
    <w:div w:id="809518937">
      <w:bodyDiv w:val="1"/>
      <w:marLeft w:val="0"/>
      <w:marRight w:val="0"/>
      <w:marTop w:val="0"/>
      <w:marBottom w:val="0"/>
      <w:divBdr>
        <w:top w:val="none" w:sz="0" w:space="0" w:color="auto"/>
        <w:left w:val="none" w:sz="0" w:space="0" w:color="auto"/>
        <w:bottom w:val="none" w:sz="0" w:space="0" w:color="auto"/>
        <w:right w:val="none" w:sz="0" w:space="0" w:color="auto"/>
      </w:divBdr>
    </w:div>
    <w:div w:id="814494569">
      <w:bodyDiv w:val="1"/>
      <w:marLeft w:val="0"/>
      <w:marRight w:val="0"/>
      <w:marTop w:val="0"/>
      <w:marBottom w:val="0"/>
      <w:divBdr>
        <w:top w:val="none" w:sz="0" w:space="0" w:color="auto"/>
        <w:left w:val="none" w:sz="0" w:space="0" w:color="auto"/>
        <w:bottom w:val="none" w:sz="0" w:space="0" w:color="auto"/>
        <w:right w:val="none" w:sz="0" w:space="0" w:color="auto"/>
      </w:divBdr>
    </w:div>
    <w:div w:id="817647930">
      <w:bodyDiv w:val="1"/>
      <w:marLeft w:val="0"/>
      <w:marRight w:val="0"/>
      <w:marTop w:val="0"/>
      <w:marBottom w:val="0"/>
      <w:divBdr>
        <w:top w:val="none" w:sz="0" w:space="0" w:color="auto"/>
        <w:left w:val="none" w:sz="0" w:space="0" w:color="auto"/>
        <w:bottom w:val="none" w:sz="0" w:space="0" w:color="auto"/>
        <w:right w:val="none" w:sz="0" w:space="0" w:color="auto"/>
      </w:divBdr>
    </w:div>
    <w:div w:id="819419469">
      <w:bodyDiv w:val="1"/>
      <w:marLeft w:val="0"/>
      <w:marRight w:val="0"/>
      <w:marTop w:val="0"/>
      <w:marBottom w:val="0"/>
      <w:divBdr>
        <w:top w:val="none" w:sz="0" w:space="0" w:color="auto"/>
        <w:left w:val="none" w:sz="0" w:space="0" w:color="auto"/>
        <w:bottom w:val="none" w:sz="0" w:space="0" w:color="auto"/>
        <w:right w:val="none" w:sz="0" w:space="0" w:color="auto"/>
      </w:divBdr>
    </w:div>
    <w:div w:id="820268947">
      <w:bodyDiv w:val="1"/>
      <w:marLeft w:val="0"/>
      <w:marRight w:val="0"/>
      <w:marTop w:val="0"/>
      <w:marBottom w:val="0"/>
      <w:divBdr>
        <w:top w:val="none" w:sz="0" w:space="0" w:color="auto"/>
        <w:left w:val="none" w:sz="0" w:space="0" w:color="auto"/>
        <w:bottom w:val="none" w:sz="0" w:space="0" w:color="auto"/>
        <w:right w:val="none" w:sz="0" w:space="0" w:color="auto"/>
      </w:divBdr>
    </w:div>
    <w:div w:id="821431086">
      <w:bodyDiv w:val="1"/>
      <w:marLeft w:val="0"/>
      <w:marRight w:val="0"/>
      <w:marTop w:val="0"/>
      <w:marBottom w:val="0"/>
      <w:divBdr>
        <w:top w:val="none" w:sz="0" w:space="0" w:color="auto"/>
        <w:left w:val="none" w:sz="0" w:space="0" w:color="auto"/>
        <w:bottom w:val="none" w:sz="0" w:space="0" w:color="auto"/>
        <w:right w:val="none" w:sz="0" w:space="0" w:color="auto"/>
      </w:divBdr>
    </w:div>
    <w:div w:id="830290069">
      <w:bodyDiv w:val="1"/>
      <w:marLeft w:val="0"/>
      <w:marRight w:val="0"/>
      <w:marTop w:val="0"/>
      <w:marBottom w:val="0"/>
      <w:divBdr>
        <w:top w:val="none" w:sz="0" w:space="0" w:color="auto"/>
        <w:left w:val="none" w:sz="0" w:space="0" w:color="auto"/>
        <w:bottom w:val="none" w:sz="0" w:space="0" w:color="auto"/>
        <w:right w:val="none" w:sz="0" w:space="0" w:color="auto"/>
      </w:divBdr>
    </w:div>
    <w:div w:id="837304394">
      <w:bodyDiv w:val="1"/>
      <w:marLeft w:val="0"/>
      <w:marRight w:val="0"/>
      <w:marTop w:val="0"/>
      <w:marBottom w:val="0"/>
      <w:divBdr>
        <w:top w:val="none" w:sz="0" w:space="0" w:color="auto"/>
        <w:left w:val="none" w:sz="0" w:space="0" w:color="auto"/>
        <w:bottom w:val="none" w:sz="0" w:space="0" w:color="auto"/>
        <w:right w:val="none" w:sz="0" w:space="0" w:color="auto"/>
      </w:divBdr>
    </w:div>
    <w:div w:id="846093906">
      <w:bodyDiv w:val="1"/>
      <w:marLeft w:val="0"/>
      <w:marRight w:val="0"/>
      <w:marTop w:val="0"/>
      <w:marBottom w:val="0"/>
      <w:divBdr>
        <w:top w:val="none" w:sz="0" w:space="0" w:color="auto"/>
        <w:left w:val="none" w:sz="0" w:space="0" w:color="auto"/>
        <w:bottom w:val="none" w:sz="0" w:space="0" w:color="auto"/>
        <w:right w:val="none" w:sz="0" w:space="0" w:color="auto"/>
      </w:divBdr>
    </w:div>
    <w:div w:id="863712063">
      <w:bodyDiv w:val="1"/>
      <w:marLeft w:val="0"/>
      <w:marRight w:val="0"/>
      <w:marTop w:val="0"/>
      <w:marBottom w:val="0"/>
      <w:divBdr>
        <w:top w:val="none" w:sz="0" w:space="0" w:color="auto"/>
        <w:left w:val="none" w:sz="0" w:space="0" w:color="auto"/>
        <w:bottom w:val="none" w:sz="0" w:space="0" w:color="auto"/>
        <w:right w:val="none" w:sz="0" w:space="0" w:color="auto"/>
      </w:divBdr>
    </w:div>
    <w:div w:id="864755247">
      <w:bodyDiv w:val="1"/>
      <w:marLeft w:val="0"/>
      <w:marRight w:val="0"/>
      <w:marTop w:val="0"/>
      <w:marBottom w:val="0"/>
      <w:divBdr>
        <w:top w:val="none" w:sz="0" w:space="0" w:color="auto"/>
        <w:left w:val="none" w:sz="0" w:space="0" w:color="auto"/>
        <w:bottom w:val="none" w:sz="0" w:space="0" w:color="auto"/>
        <w:right w:val="none" w:sz="0" w:space="0" w:color="auto"/>
      </w:divBdr>
    </w:div>
    <w:div w:id="869807069">
      <w:bodyDiv w:val="1"/>
      <w:marLeft w:val="0"/>
      <w:marRight w:val="0"/>
      <w:marTop w:val="0"/>
      <w:marBottom w:val="0"/>
      <w:divBdr>
        <w:top w:val="none" w:sz="0" w:space="0" w:color="auto"/>
        <w:left w:val="none" w:sz="0" w:space="0" w:color="auto"/>
        <w:bottom w:val="none" w:sz="0" w:space="0" w:color="auto"/>
        <w:right w:val="none" w:sz="0" w:space="0" w:color="auto"/>
      </w:divBdr>
    </w:div>
    <w:div w:id="871650495">
      <w:bodyDiv w:val="1"/>
      <w:marLeft w:val="0"/>
      <w:marRight w:val="0"/>
      <w:marTop w:val="0"/>
      <w:marBottom w:val="0"/>
      <w:divBdr>
        <w:top w:val="none" w:sz="0" w:space="0" w:color="auto"/>
        <w:left w:val="none" w:sz="0" w:space="0" w:color="auto"/>
        <w:bottom w:val="none" w:sz="0" w:space="0" w:color="auto"/>
        <w:right w:val="none" w:sz="0" w:space="0" w:color="auto"/>
      </w:divBdr>
    </w:div>
    <w:div w:id="871846476">
      <w:bodyDiv w:val="1"/>
      <w:marLeft w:val="0"/>
      <w:marRight w:val="0"/>
      <w:marTop w:val="0"/>
      <w:marBottom w:val="0"/>
      <w:divBdr>
        <w:top w:val="none" w:sz="0" w:space="0" w:color="auto"/>
        <w:left w:val="none" w:sz="0" w:space="0" w:color="auto"/>
        <w:bottom w:val="none" w:sz="0" w:space="0" w:color="auto"/>
        <w:right w:val="none" w:sz="0" w:space="0" w:color="auto"/>
      </w:divBdr>
    </w:div>
    <w:div w:id="877398596">
      <w:bodyDiv w:val="1"/>
      <w:marLeft w:val="0"/>
      <w:marRight w:val="0"/>
      <w:marTop w:val="0"/>
      <w:marBottom w:val="0"/>
      <w:divBdr>
        <w:top w:val="none" w:sz="0" w:space="0" w:color="auto"/>
        <w:left w:val="none" w:sz="0" w:space="0" w:color="auto"/>
        <w:bottom w:val="none" w:sz="0" w:space="0" w:color="auto"/>
        <w:right w:val="none" w:sz="0" w:space="0" w:color="auto"/>
      </w:divBdr>
    </w:div>
    <w:div w:id="888537448">
      <w:bodyDiv w:val="1"/>
      <w:marLeft w:val="0"/>
      <w:marRight w:val="0"/>
      <w:marTop w:val="0"/>
      <w:marBottom w:val="0"/>
      <w:divBdr>
        <w:top w:val="none" w:sz="0" w:space="0" w:color="auto"/>
        <w:left w:val="none" w:sz="0" w:space="0" w:color="auto"/>
        <w:bottom w:val="none" w:sz="0" w:space="0" w:color="auto"/>
        <w:right w:val="none" w:sz="0" w:space="0" w:color="auto"/>
      </w:divBdr>
    </w:div>
    <w:div w:id="893587832">
      <w:bodyDiv w:val="1"/>
      <w:marLeft w:val="0"/>
      <w:marRight w:val="0"/>
      <w:marTop w:val="0"/>
      <w:marBottom w:val="0"/>
      <w:divBdr>
        <w:top w:val="none" w:sz="0" w:space="0" w:color="auto"/>
        <w:left w:val="none" w:sz="0" w:space="0" w:color="auto"/>
        <w:bottom w:val="none" w:sz="0" w:space="0" w:color="auto"/>
        <w:right w:val="none" w:sz="0" w:space="0" w:color="auto"/>
      </w:divBdr>
    </w:div>
    <w:div w:id="899482351">
      <w:bodyDiv w:val="1"/>
      <w:marLeft w:val="0"/>
      <w:marRight w:val="0"/>
      <w:marTop w:val="0"/>
      <w:marBottom w:val="0"/>
      <w:divBdr>
        <w:top w:val="none" w:sz="0" w:space="0" w:color="auto"/>
        <w:left w:val="none" w:sz="0" w:space="0" w:color="auto"/>
        <w:bottom w:val="none" w:sz="0" w:space="0" w:color="auto"/>
        <w:right w:val="none" w:sz="0" w:space="0" w:color="auto"/>
      </w:divBdr>
    </w:div>
    <w:div w:id="902981123">
      <w:bodyDiv w:val="1"/>
      <w:marLeft w:val="0"/>
      <w:marRight w:val="0"/>
      <w:marTop w:val="0"/>
      <w:marBottom w:val="0"/>
      <w:divBdr>
        <w:top w:val="none" w:sz="0" w:space="0" w:color="auto"/>
        <w:left w:val="none" w:sz="0" w:space="0" w:color="auto"/>
        <w:bottom w:val="none" w:sz="0" w:space="0" w:color="auto"/>
        <w:right w:val="none" w:sz="0" w:space="0" w:color="auto"/>
      </w:divBdr>
    </w:div>
    <w:div w:id="904687316">
      <w:bodyDiv w:val="1"/>
      <w:marLeft w:val="0"/>
      <w:marRight w:val="0"/>
      <w:marTop w:val="0"/>
      <w:marBottom w:val="0"/>
      <w:divBdr>
        <w:top w:val="none" w:sz="0" w:space="0" w:color="auto"/>
        <w:left w:val="none" w:sz="0" w:space="0" w:color="auto"/>
        <w:bottom w:val="none" w:sz="0" w:space="0" w:color="auto"/>
        <w:right w:val="none" w:sz="0" w:space="0" w:color="auto"/>
      </w:divBdr>
    </w:div>
    <w:div w:id="907882435">
      <w:bodyDiv w:val="1"/>
      <w:marLeft w:val="0"/>
      <w:marRight w:val="0"/>
      <w:marTop w:val="0"/>
      <w:marBottom w:val="0"/>
      <w:divBdr>
        <w:top w:val="none" w:sz="0" w:space="0" w:color="auto"/>
        <w:left w:val="none" w:sz="0" w:space="0" w:color="auto"/>
        <w:bottom w:val="none" w:sz="0" w:space="0" w:color="auto"/>
        <w:right w:val="none" w:sz="0" w:space="0" w:color="auto"/>
      </w:divBdr>
    </w:div>
    <w:div w:id="909576020">
      <w:bodyDiv w:val="1"/>
      <w:marLeft w:val="0"/>
      <w:marRight w:val="0"/>
      <w:marTop w:val="0"/>
      <w:marBottom w:val="0"/>
      <w:divBdr>
        <w:top w:val="none" w:sz="0" w:space="0" w:color="auto"/>
        <w:left w:val="none" w:sz="0" w:space="0" w:color="auto"/>
        <w:bottom w:val="none" w:sz="0" w:space="0" w:color="auto"/>
        <w:right w:val="none" w:sz="0" w:space="0" w:color="auto"/>
      </w:divBdr>
    </w:div>
    <w:div w:id="919830173">
      <w:bodyDiv w:val="1"/>
      <w:marLeft w:val="0"/>
      <w:marRight w:val="0"/>
      <w:marTop w:val="0"/>
      <w:marBottom w:val="0"/>
      <w:divBdr>
        <w:top w:val="none" w:sz="0" w:space="0" w:color="auto"/>
        <w:left w:val="none" w:sz="0" w:space="0" w:color="auto"/>
        <w:bottom w:val="none" w:sz="0" w:space="0" w:color="auto"/>
        <w:right w:val="none" w:sz="0" w:space="0" w:color="auto"/>
      </w:divBdr>
    </w:div>
    <w:div w:id="939293279">
      <w:bodyDiv w:val="1"/>
      <w:marLeft w:val="0"/>
      <w:marRight w:val="0"/>
      <w:marTop w:val="0"/>
      <w:marBottom w:val="0"/>
      <w:divBdr>
        <w:top w:val="none" w:sz="0" w:space="0" w:color="auto"/>
        <w:left w:val="none" w:sz="0" w:space="0" w:color="auto"/>
        <w:bottom w:val="none" w:sz="0" w:space="0" w:color="auto"/>
        <w:right w:val="none" w:sz="0" w:space="0" w:color="auto"/>
      </w:divBdr>
    </w:div>
    <w:div w:id="947391704">
      <w:bodyDiv w:val="1"/>
      <w:marLeft w:val="0"/>
      <w:marRight w:val="0"/>
      <w:marTop w:val="0"/>
      <w:marBottom w:val="0"/>
      <w:divBdr>
        <w:top w:val="none" w:sz="0" w:space="0" w:color="auto"/>
        <w:left w:val="none" w:sz="0" w:space="0" w:color="auto"/>
        <w:bottom w:val="none" w:sz="0" w:space="0" w:color="auto"/>
        <w:right w:val="none" w:sz="0" w:space="0" w:color="auto"/>
      </w:divBdr>
    </w:div>
    <w:div w:id="956057686">
      <w:bodyDiv w:val="1"/>
      <w:marLeft w:val="0"/>
      <w:marRight w:val="0"/>
      <w:marTop w:val="0"/>
      <w:marBottom w:val="0"/>
      <w:divBdr>
        <w:top w:val="none" w:sz="0" w:space="0" w:color="auto"/>
        <w:left w:val="none" w:sz="0" w:space="0" w:color="auto"/>
        <w:bottom w:val="none" w:sz="0" w:space="0" w:color="auto"/>
        <w:right w:val="none" w:sz="0" w:space="0" w:color="auto"/>
      </w:divBdr>
    </w:div>
    <w:div w:id="961495944">
      <w:bodyDiv w:val="1"/>
      <w:marLeft w:val="0"/>
      <w:marRight w:val="0"/>
      <w:marTop w:val="0"/>
      <w:marBottom w:val="0"/>
      <w:divBdr>
        <w:top w:val="none" w:sz="0" w:space="0" w:color="auto"/>
        <w:left w:val="none" w:sz="0" w:space="0" w:color="auto"/>
        <w:bottom w:val="none" w:sz="0" w:space="0" w:color="auto"/>
        <w:right w:val="none" w:sz="0" w:space="0" w:color="auto"/>
      </w:divBdr>
    </w:div>
    <w:div w:id="965963011">
      <w:bodyDiv w:val="1"/>
      <w:marLeft w:val="0"/>
      <w:marRight w:val="0"/>
      <w:marTop w:val="0"/>
      <w:marBottom w:val="0"/>
      <w:divBdr>
        <w:top w:val="none" w:sz="0" w:space="0" w:color="auto"/>
        <w:left w:val="none" w:sz="0" w:space="0" w:color="auto"/>
        <w:bottom w:val="none" w:sz="0" w:space="0" w:color="auto"/>
        <w:right w:val="none" w:sz="0" w:space="0" w:color="auto"/>
      </w:divBdr>
    </w:div>
    <w:div w:id="967704755">
      <w:bodyDiv w:val="1"/>
      <w:marLeft w:val="0"/>
      <w:marRight w:val="0"/>
      <w:marTop w:val="0"/>
      <w:marBottom w:val="0"/>
      <w:divBdr>
        <w:top w:val="none" w:sz="0" w:space="0" w:color="auto"/>
        <w:left w:val="none" w:sz="0" w:space="0" w:color="auto"/>
        <w:bottom w:val="none" w:sz="0" w:space="0" w:color="auto"/>
        <w:right w:val="none" w:sz="0" w:space="0" w:color="auto"/>
      </w:divBdr>
    </w:div>
    <w:div w:id="976567826">
      <w:bodyDiv w:val="1"/>
      <w:marLeft w:val="0"/>
      <w:marRight w:val="0"/>
      <w:marTop w:val="0"/>
      <w:marBottom w:val="0"/>
      <w:divBdr>
        <w:top w:val="none" w:sz="0" w:space="0" w:color="auto"/>
        <w:left w:val="none" w:sz="0" w:space="0" w:color="auto"/>
        <w:bottom w:val="none" w:sz="0" w:space="0" w:color="auto"/>
        <w:right w:val="none" w:sz="0" w:space="0" w:color="auto"/>
      </w:divBdr>
    </w:div>
    <w:div w:id="982079543">
      <w:bodyDiv w:val="1"/>
      <w:marLeft w:val="0"/>
      <w:marRight w:val="0"/>
      <w:marTop w:val="0"/>
      <w:marBottom w:val="0"/>
      <w:divBdr>
        <w:top w:val="none" w:sz="0" w:space="0" w:color="auto"/>
        <w:left w:val="none" w:sz="0" w:space="0" w:color="auto"/>
        <w:bottom w:val="none" w:sz="0" w:space="0" w:color="auto"/>
        <w:right w:val="none" w:sz="0" w:space="0" w:color="auto"/>
      </w:divBdr>
    </w:div>
    <w:div w:id="990863772">
      <w:bodyDiv w:val="1"/>
      <w:marLeft w:val="0"/>
      <w:marRight w:val="0"/>
      <w:marTop w:val="0"/>
      <w:marBottom w:val="0"/>
      <w:divBdr>
        <w:top w:val="none" w:sz="0" w:space="0" w:color="auto"/>
        <w:left w:val="none" w:sz="0" w:space="0" w:color="auto"/>
        <w:bottom w:val="none" w:sz="0" w:space="0" w:color="auto"/>
        <w:right w:val="none" w:sz="0" w:space="0" w:color="auto"/>
      </w:divBdr>
    </w:div>
    <w:div w:id="1002700877">
      <w:bodyDiv w:val="1"/>
      <w:marLeft w:val="0"/>
      <w:marRight w:val="0"/>
      <w:marTop w:val="0"/>
      <w:marBottom w:val="0"/>
      <w:divBdr>
        <w:top w:val="none" w:sz="0" w:space="0" w:color="auto"/>
        <w:left w:val="none" w:sz="0" w:space="0" w:color="auto"/>
        <w:bottom w:val="none" w:sz="0" w:space="0" w:color="auto"/>
        <w:right w:val="none" w:sz="0" w:space="0" w:color="auto"/>
      </w:divBdr>
    </w:div>
    <w:div w:id="1005403778">
      <w:bodyDiv w:val="1"/>
      <w:marLeft w:val="0"/>
      <w:marRight w:val="0"/>
      <w:marTop w:val="0"/>
      <w:marBottom w:val="0"/>
      <w:divBdr>
        <w:top w:val="none" w:sz="0" w:space="0" w:color="auto"/>
        <w:left w:val="none" w:sz="0" w:space="0" w:color="auto"/>
        <w:bottom w:val="none" w:sz="0" w:space="0" w:color="auto"/>
        <w:right w:val="none" w:sz="0" w:space="0" w:color="auto"/>
      </w:divBdr>
    </w:div>
    <w:div w:id="1026563207">
      <w:bodyDiv w:val="1"/>
      <w:marLeft w:val="0"/>
      <w:marRight w:val="0"/>
      <w:marTop w:val="0"/>
      <w:marBottom w:val="0"/>
      <w:divBdr>
        <w:top w:val="none" w:sz="0" w:space="0" w:color="auto"/>
        <w:left w:val="none" w:sz="0" w:space="0" w:color="auto"/>
        <w:bottom w:val="none" w:sz="0" w:space="0" w:color="auto"/>
        <w:right w:val="none" w:sz="0" w:space="0" w:color="auto"/>
      </w:divBdr>
    </w:div>
    <w:div w:id="1032388902">
      <w:bodyDiv w:val="1"/>
      <w:marLeft w:val="0"/>
      <w:marRight w:val="0"/>
      <w:marTop w:val="0"/>
      <w:marBottom w:val="0"/>
      <w:divBdr>
        <w:top w:val="none" w:sz="0" w:space="0" w:color="auto"/>
        <w:left w:val="none" w:sz="0" w:space="0" w:color="auto"/>
        <w:bottom w:val="none" w:sz="0" w:space="0" w:color="auto"/>
        <w:right w:val="none" w:sz="0" w:space="0" w:color="auto"/>
      </w:divBdr>
    </w:div>
    <w:div w:id="1036350349">
      <w:bodyDiv w:val="1"/>
      <w:marLeft w:val="0"/>
      <w:marRight w:val="0"/>
      <w:marTop w:val="0"/>
      <w:marBottom w:val="0"/>
      <w:divBdr>
        <w:top w:val="none" w:sz="0" w:space="0" w:color="auto"/>
        <w:left w:val="none" w:sz="0" w:space="0" w:color="auto"/>
        <w:bottom w:val="none" w:sz="0" w:space="0" w:color="auto"/>
        <w:right w:val="none" w:sz="0" w:space="0" w:color="auto"/>
      </w:divBdr>
    </w:div>
    <w:div w:id="1043673968">
      <w:bodyDiv w:val="1"/>
      <w:marLeft w:val="0"/>
      <w:marRight w:val="0"/>
      <w:marTop w:val="0"/>
      <w:marBottom w:val="0"/>
      <w:divBdr>
        <w:top w:val="none" w:sz="0" w:space="0" w:color="auto"/>
        <w:left w:val="none" w:sz="0" w:space="0" w:color="auto"/>
        <w:bottom w:val="none" w:sz="0" w:space="0" w:color="auto"/>
        <w:right w:val="none" w:sz="0" w:space="0" w:color="auto"/>
      </w:divBdr>
    </w:div>
    <w:div w:id="1056392793">
      <w:bodyDiv w:val="1"/>
      <w:marLeft w:val="0"/>
      <w:marRight w:val="0"/>
      <w:marTop w:val="0"/>
      <w:marBottom w:val="0"/>
      <w:divBdr>
        <w:top w:val="none" w:sz="0" w:space="0" w:color="auto"/>
        <w:left w:val="none" w:sz="0" w:space="0" w:color="auto"/>
        <w:bottom w:val="none" w:sz="0" w:space="0" w:color="auto"/>
        <w:right w:val="none" w:sz="0" w:space="0" w:color="auto"/>
      </w:divBdr>
    </w:div>
    <w:div w:id="1060204556">
      <w:bodyDiv w:val="1"/>
      <w:marLeft w:val="0"/>
      <w:marRight w:val="0"/>
      <w:marTop w:val="0"/>
      <w:marBottom w:val="0"/>
      <w:divBdr>
        <w:top w:val="none" w:sz="0" w:space="0" w:color="auto"/>
        <w:left w:val="none" w:sz="0" w:space="0" w:color="auto"/>
        <w:bottom w:val="none" w:sz="0" w:space="0" w:color="auto"/>
        <w:right w:val="none" w:sz="0" w:space="0" w:color="auto"/>
      </w:divBdr>
    </w:div>
    <w:div w:id="1062873785">
      <w:bodyDiv w:val="1"/>
      <w:marLeft w:val="0"/>
      <w:marRight w:val="0"/>
      <w:marTop w:val="0"/>
      <w:marBottom w:val="0"/>
      <w:divBdr>
        <w:top w:val="none" w:sz="0" w:space="0" w:color="auto"/>
        <w:left w:val="none" w:sz="0" w:space="0" w:color="auto"/>
        <w:bottom w:val="none" w:sz="0" w:space="0" w:color="auto"/>
        <w:right w:val="none" w:sz="0" w:space="0" w:color="auto"/>
      </w:divBdr>
    </w:div>
    <w:div w:id="1081483620">
      <w:bodyDiv w:val="1"/>
      <w:marLeft w:val="0"/>
      <w:marRight w:val="0"/>
      <w:marTop w:val="0"/>
      <w:marBottom w:val="0"/>
      <w:divBdr>
        <w:top w:val="none" w:sz="0" w:space="0" w:color="auto"/>
        <w:left w:val="none" w:sz="0" w:space="0" w:color="auto"/>
        <w:bottom w:val="none" w:sz="0" w:space="0" w:color="auto"/>
        <w:right w:val="none" w:sz="0" w:space="0" w:color="auto"/>
      </w:divBdr>
    </w:div>
    <w:div w:id="1089083682">
      <w:bodyDiv w:val="1"/>
      <w:marLeft w:val="0"/>
      <w:marRight w:val="0"/>
      <w:marTop w:val="0"/>
      <w:marBottom w:val="0"/>
      <w:divBdr>
        <w:top w:val="none" w:sz="0" w:space="0" w:color="auto"/>
        <w:left w:val="none" w:sz="0" w:space="0" w:color="auto"/>
        <w:bottom w:val="none" w:sz="0" w:space="0" w:color="auto"/>
        <w:right w:val="none" w:sz="0" w:space="0" w:color="auto"/>
      </w:divBdr>
    </w:div>
    <w:div w:id="1094285631">
      <w:bodyDiv w:val="1"/>
      <w:marLeft w:val="0"/>
      <w:marRight w:val="0"/>
      <w:marTop w:val="0"/>
      <w:marBottom w:val="0"/>
      <w:divBdr>
        <w:top w:val="none" w:sz="0" w:space="0" w:color="auto"/>
        <w:left w:val="none" w:sz="0" w:space="0" w:color="auto"/>
        <w:bottom w:val="none" w:sz="0" w:space="0" w:color="auto"/>
        <w:right w:val="none" w:sz="0" w:space="0" w:color="auto"/>
      </w:divBdr>
    </w:div>
    <w:div w:id="1094326852">
      <w:bodyDiv w:val="1"/>
      <w:marLeft w:val="0"/>
      <w:marRight w:val="0"/>
      <w:marTop w:val="0"/>
      <w:marBottom w:val="0"/>
      <w:divBdr>
        <w:top w:val="none" w:sz="0" w:space="0" w:color="auto"/>
        <w:left w:val="none" w:sz="0" w:space="0" w:color="auto"/>
        <w:bottom w:val="none" w:sz="0" w:space="0" w:color="auto"/>
        <w:right w:val="none" w:sz="0" w:space="0" w:color="auto"/>
      </w:divBdr>
    </w:div>
    <w:div w:id="1101334743">
      <w:bodyDiv w:val="1"/>
      <w:marLeft w:val="0"/>
      <w:marRight w:val="0"/>
      <w:marTop w:val="0"/>
      <w:marBottom w:val="0"/>
      <w:divBdr>
        <w:top w:val="none" w:sz="0" w:space="0" w:color="auto"/>
        <w:left w:val="none" w:sz="0" w:space="0" w:color="auto"/>
        <w:bottom w:val="none" w:sz="0" w:space="0" w:color="auto"/>
        <w:right w:val="none" w:sz="0" w:space="0" w:color="auto"/>
      </w:divBdr>
    </w:div>
    <w:div w:id="1102452903">
      <w:bodyDiv w:val="1"/>
      <w:marLeft w:val="0"/>
      <w:marRight w:val="0"/>
      <w:marTop w:val="0"/>
      <w:marBottom w:val="0"/>
      <w:divBdr>
        <w:top w:val="none" w:sz="0" w:space="0" w:color="auto"/>
        <w:left w:val="none" w:sz="0" w:space="0" w:color="auto"/>
        <w:bottom w:val="none" w:sz="0" w:space="0" w:color="auto"/>
        <w:right w:val="none" w:sz="0" w:space="0" w:color="auto"/>
      </w:divBdr>
    </w:div>
    <w:div w:id="1108427983">
      <w:bodyDiv w:val="1"/>
      <w:marLeft w:val="0"/>
      <w:marRight w:val="0"/>
      <w:marTop w:val="0"/>
      <w:marBottom w:val="0"/>
      <w:divBdr>
        <w:top w:val="none" w:sz="0" w:space="0" w:color="auto"/>
        <w:left w:val="none" w:sz="0" w:space="0" w:color="auto"/>
        <w:bottom w:val="none" w:sz="0" w:space="0" w:color="auto"/>
        <w:right w:val="none" w:sz="0" w:space="0" w:color="auto"/>
      </w:divBdr>
    </w:div>
    <w:div w:id="1118065108">
      <w:bodyDiv w:val="1"/>
      <w:marLeft w:val="0"/>
      <w:marRight w:val="0"/>
      <w:marTop w:val="0"/>
      <w:marBottom w:val="0"/>
      <w:divBdr>
        <w:top w:val="none" w:sz="0" w:space="0" w:color="auto"/>
        <w:left w:val="none" w:sz="0" w:space="0" w:color="auto"/>
        <w:bottom w:val="none" w:sz="0" w:space="0" w:color="auto"/>
        <w:right w:val="none" w:sz="0" w:space="0" w:color="auto"/>
      </w:divBdr>
    </w:div>
    <w:div w:id="1120029775">
      <w:bodyDiv w:val="1"/>
      <w:marLeft w:val="0"/>
      <w:marRight w:val="0"/>
      <w:marTop w:val="0"/>
      <w:marBottom w:val="0"/>
      <w:divBdr>
        <w:top w:val="none" w:sz="0" w:space="0" w:color="auto"/>
        <w:left w:val="none" w:sz="0" w:space="0" w:color="auto"/>
        <w:bottom w:val="none" w:sz="0" w:space="0" w:color="auto"/>
        <w:right w:val="none" w:sz="0" w:space="0" w:color="auto"/>
      </w:divBdr>
    </w:div>
    <w:div w:id="1124689374">
      <w:bodyDiv w:val="1"/>
      <w:marLeft w:val="0"/>
      <w:marRight w:val="0"/>
      <w:marTop w:val="0"/>
      <w:marBottom w:val="0"/>
      <w:divBdr>
        <w:top w:val="none" w:sz="0" w:space="0" w:color="auto"/>
        <w:left w:val="none" w:sz="0" w:space="0" w:color="auto"/>
        <w:bottom w:val="none" w:sz="0" w:space="0" w:color="auto"/>
        <w:right w:val="none" w:sz="0" w:space="0" w:color="auto"/>
      </w:divBdr>
    </w:div>
    <w:div w:id="1133065245">
      <w:bodyDiv w:val="1"/>
      <w:marLeft w:val="0"/>
      <w:marRight w:val="0"/>
      <w:marTop w:val="0"/>
      <w:marBottom w:val="0"/>
      <w:divBdr>
        <w:top w:val="none" w:sz="0" w:space="0" w:color="auto"/>
        <w:left w:val="none" w:sz="0" w:space="0" w:color="auto"/>
        <w:bottom w:val="none" w:sz="0" w:space="0" w:color="auto"/>
        <w:right w:val="none" w:sz="0" w:space="0" w:color="auto"/>
      </w:divBdr>
    </w:div>
    <w:div w:id="1133138558">
      <w:bodyDiv w:val="1"/>
      <w:marLeft w:val="0"/>
      <w:marRight w:val="0"/>
      <w:marTop w:val="0"/>
      <w:marBottom w:val="0"/>
      <w:divBdr>
        <w:top w:val="none" w:sz="0" w:space="0" w:color="auto"/>
        <w:left w:val="none" w:sz="0" w:space="0" w:color="auto"/>
        <w:bottom w:val="none" w:sz="0" w:space="0" w:color="auto"/>
        <w:right w:val="none" w:sz="0" w:space="0" w:color="auto"/>
      </w:divBdr>
    </w:div>
    <w:div w:id="1152989904">
      <w:bodyDiv w:val="1"/>
      <w:marLeft w:val="0"/>
      <w:marRight w:val="0"/>
      <w:marTop w:val="0"/>
      <w:marBottom w:val="0"/>
      <w:divBdr>
        <w:top w:val="none" w:sz="0" w:space="0" w:color="auto"/>
        <w:left w:val="none" w:sz="0" w:space="0" w:color="auto"/>
        <w:bottom w:val="none" w:sz="0" w:space="0" w:color="auto"/>
        <w:right w:val="none" w:sz="0" w:space="0" w:color="auto"/>
      </w:divBdr>
    </w:div>
    <w:div w:id="1155686444">
      <w:bodyDiv w:val="1"/>
      <w:marLeft w:val="0"/>
      <w:marRight w:val="0"/>
      <w:marTop w:val="0"/>
      <w:marBottom w:val="0"/>
      <w:divBdr>
        <w:top w:val="none" w:sz="0" w:space="0" w:color="auto"/>
        <w:left w:val="none" w:sz="0" w:space="0" w:color="auto"/>
        <w:bottom w:val="none" w:sz="0" w:space="0" w:color="auto"/>
        <w:right w:val="none" w:sz="0" w:space="0" w:color="auto"/>
      </w:divBdr>
    </w:div>
    <w:div w:id="1167600699">
      <w:bodyDiv w:val="1"/>
      <w:marLeft w:val="0"/>
      <w:marRight w:val="0"/>
      <w:marTop w:val="0"/>
      <w:marBottom w:val="0"/>
      <w:divBdr>
        <w:top w:val="none" w:sz="0" w:space="0" w:color="auto"/>
        <w:left w:val="none" w:sz="0" w:space="0" w:color="auto"/>
        <w:bottom w:val="none" w:sz="0" w:space="0" w:color="auto"/>
        <w:right w:val="none" w:sz="0" w:space="0" w:color="auto"/>
      </w:divBdr>
    </w:div>
    <w:div w:id="1176772948">
      <w:bodyDiv w:val="1"/>
      <w:marLeft w:val="0"/>
      <w:marRight w:val="0"/>
      <w:marTop w:val="0"/>
      <w:marBottom w:val="0"/>
      <w:divBdr>
        <w:top w:val="none" w:sz="0" w:space="0" w:color="auto"/>
        <w:left w:val="none" w:sz="0" w:space="0" w:color="auto"/>
        <w:bottom w:val="none" w:sz="0" w:space="0" w:color="auto"/>
        <w:right w:val="none" w:sz="0" w:space="0" w:color="auto"/>
      </w:divBdr>
    </w:div>
    <w:div w:id="1193498577">
      <w:bodyDiv w:val="1"/>
      <w:marLeft w:val="0"/>
      <w:marRight w:val="0"/>
      <w:marTop w:val="0"/>
      <w:marBottom w:val="0"/>
      <w:divBdr>
        <w:top w:val="none" w:sz="0" w:space="0" w:color="auto"/>
        <w:left w:val="none" w:sz="0" w:space="0" w:color="auto"/>
        <w:bottom w:val="none" w:sz="0" w:space="0" w:color="auto"/>
        <w:right w:val="none" w:sz="0" w:space="0" w:color="auto"/>
      </w:divBdr>
    </w:div>
    <w:div w:id="1221595661">
      <w:bodyDiv w:val="1"/>
      <w:marLeft w:val="0"/>
      <w:marRight w:val="0"/>
      <w:marTop w:val="0"/>
      <w:marBottom w:val="0"/>
      <w:divBdr>
        <w:top w:val="none" w:sz="0" w:space="0" w:color="auto"/>
        <w:left w:val="none" w:sz="0" w:space="0" w:color="auto"/>
        <w:bottom w:val="none" w:sz="0" w:space="0" w:color="auto"/>
        <w:right w:val="none" w:sz="0" w:space="0" w:color="auto"/>
      </w:divBdr>
    </w:div>
    <w:div w:id="1241480505">
      <w:bodyDiv w:val="1"/>
      <w:marLeft w:val="0"/>
      <w:marRight w:val="0"/>
      <w:marTop w:val="0"/>
      <w:marBottom w:val="0"/>
      <w:divBdr>
        <w:top w:val="none" w:sz="0" w:space="0" w:color="auto"/>
        <w:left w:val="none" w:sz="0" w:space="0" w:color="auto"/>
        <w:bottom w:val="none" w:sz="0" w:space="0" w:color="auto"/>
        <w:right w:val="none" w:sz="0" w:space="0" w:color="auto"/>
      </w:divBdr>
    </w:div>
    <w:div w:id="1245920295">
      <w:bodyDiv w:val="1"/>
      <w:marLeft w:val="0"/>
      <w:marRight w:val="0"/>
      <w:marTop w:val="0"/>
      <w:marBottom w:val="0"/>
      <w:divBdr>
        <w:top w:val="none" w:sz="0" w:space="0" w:color="auto"/>
        <w:left w:val="none" w:sz="0" w:space="0" w:color="auto"/>
        <w:bottom w:val="none" w:sz="0" w:space="0" w:color="auto"/>
        <w:right w:val="none" w:sz="0" w:space="0" w:color="auto"/>
      </w:divBdr>
    </w:div>
    <w:div w:id="1252200786">
      <w:bodyDiv w:val="1"/>
      <w:marLeft w:val="0"/>
      <w:marRight w:val="0"/>
      <w:marTop w:val="0"/>
      <w:marBottom w:val="0"/>
      <w:divBdr>
        <w:top w:val="none" w:sz="0" w:space="0" w:color="auto"/>
        <w:left w:val="none" w:sz="0" w:space="0" w:color="auto"/>
        <w:bottom w:val="none" w:sz="0" w:space="0" w:color="auto"/>
        <w:right w:val="none" w:sz="0" w:space="0" w:color="auto"/>
      </w:divBdr>
    </w:div>
    <w:div w:id="1253471486">
      <w:bodyDiv w:val="1"/>
      <w:marLeft w:val="0"/>
      <w:marRight w:val="0"/>
      <w:marTop w:val="0"/>
      <w:marBottom w:val="0"/>
      <w:divBdr>
        <w:top w:val="none" w:sz="0" w:space="0" w:color="auto"/>
        <w:left w:val="none" w:sz="0" w:space="0" w:color="auto"/>
        <w:bottom w:val="none" w:sz="0" w:space="0" w:color="auto"/>
        <w:right w:val="none" w:sz="0" w:space="0" w:color="auto"/>
      </w:divBdr>
    </w:div>
    <w:div w:id="1255938244">
      <w:bodyDiv w:val="1"/>
      <w:marLeft w:val="0"/>
      <w:marRight w:val="0"/>
      <w:marTop w:val="0"/>
      <w:marBottom w:val="0"/>
      <w:divBdr>
        <w:top w:val="none" w:sz="0" w:space="0" w:color="auto"/>
        <w:left w:val="none" w:sz="0" w:space="0" w:color="auto"/>
        <w:bottom w:val="none" w:sz="0" w:space="0" w:color="auto"/>
        <w:right w:val="none" w:sz="0" w:space="0" w:color="auto"/>
      </w:divBdr>
    </w:div>
    <w:div w:id="1272128250">
      <w:bodyDiv w:val="1"/>
      <w:marLeft w:val="0"/>
      <w:marRight w:val="0"/>
      <w:marTop w:val="0"/>
      <w:marBottom w:val="0"/>
      <w:divBdr>
        <w:top w:val="none" w:sz="0" w:space="0" w:color="auto"/>
        <w:left w:val="none" w:sz="0" w:space="0" w:color="auto"/>
        <w:bottom w:val="none" w:sz="0" w:space="0" w:color="auto"/>
        <w:right w:val="none" w:sz="0" w:space="0" w:color="auto"/>
      </w:divBdr>
    </w:div>
    <w:div w:id="1274366747">
      <w:bodyDiv w:val="1"/>
      <w:marLeft w:val="0"/>
      <w:marRight w:val="0"/>
      <w:marTop w:val="0"/>
      <w:marBottom w:val="0"/>
      <w:divBdr>
        <w:top w:val="none" w:sz="0" w:space="0" w:color="auto"/>
        <w:left w:val="none" w:sz="0" w:space="0" w:color="auto"/>
        <w:bottom w:val="none" w:sz="0" w:space="0" w:color="auto"/>
        <w:right w:val="none" w:sz="0" w:space="0" w:color="auto"/>
      </w:divBdr>
    </w:div>
    <w:div w:id="1293440875">
      <w:bodyDiv w:val="1"/>
      <w:marLeft w:val="0"/>
      <w:marRight w:val="0"/>
      <w:marTop w:val="0"/>
      <w:marBottom w:val="0"/>
      <w:divBdr>
        <w:top w:val="none" w:sz="0" w:space="0" w:color="auto"/>
        <w:left w:val="none" w:sz="0" w:space="0" w:color="auto"/>
        <w:bottom w:val="none" w:sz="0" w:space="0" w:color="auto"/>
        <w:right w:val="none" w:sz="0" w:space="0" w:color="auto"/>
      </w:divBdr>
    </w:div>
    <w:div w:id="1294364887">
      <w:bodyDiv w:val="1"/>
      <w:marLeft w:val="0"/>
      <w:marRight w:val="0"/>
      <w:marTop w:val="0"/>
      <w:marBottom w:val="0"/>
      <w:divBdr>
        <w:top w:val="none" w:sz="0" w:space="0" w:color="auto"/>
        <w:left w:val="none" w:sz="0" w:space="0" w:color="auto"/>
        <w:bottom w:val="none" w:sz="0" w:space="0" w:color="auto"/>
        <w:right w:val="none" w:sz="0" w:space="0" w:color="auto"/>
      </w:divBdr>
    </w:div>
    <w:div w:id="1301425046">
      <w:bodyDiv w:val="1"/>
      <w:marLeft w:val="0"/>
      <w:marRight w:val="0"/>
      <w:marTop w:val="0"/>
      <w:marBottom w:val="0"/>
      <w:divBdr>
        <w:top w:val="none" w:sz="0" w:space="0" w:color="auto"/>
        <w:left w:val="none" w:sz="0" w:space="0" w:color="auto"/>
        <w:bottom w:val="none" w:sz="0" w:space="0" w:color="auto"/>
        <w:right w:val="none" w:sz="0" w:space="0" w:color="auto"/>
      </w:divBdr>
    </w:div>
    <w:div w:id="1311861034">
      <w:bodyDiv w:val="1"/>
      <w:marLeft w:val="0"/>
      <w:marRight w:val="0"/>
      <w:marTop w:val="0"/>
      <w:marBottom w:val="0"/>
      <w:divBdr>
        <w:top w:val="none" w:sz="0" w:space="0" w:color="auto"/>
        <w:left w:val="none" w:sz="0" w:space="0" w:color="auto"/>
        <w:bottom w:val="none" w:sz="0" w:space="0" w:color="auto"/>
        <w:right w:val="none" w:sz="0" w:space="0" w:color="auto"/>
      </w:divBdr>
    </w:div>
    <w:div w:id="1311984433">
      <w:bodyDiv w:val="1"/>
      <w:marLeft w:val="0"/>
      <w:marRight w:val="0"/>
      <w:marTop w:val="0"/>
      <w:marBottom w:val="0"/>
      <w:divBdr>
        <w:top w:val="none" w:sz="0" w:space="0" w:color="auto"/>
        <w:left w:val="none" w:sz="0" w:space="0" w:color="auto"/>
        <w:bottom w:val="none" w:sz="0" w:space="0" w:color="auto"/>
        <w:right w:val="none" w:sz="0" w:space="0" w:color="auto"/>
      </w:divBdr>
    </w:div>
    <w:div w:id="1325203836">
      <w:bodyDiv w:val="1"/>
      <w:marLeft w:val="0"/>
      <w:marRight w:val="0"/>
      <w:marTop w:val="0"/>
      <w:marBottom w:val="0"/>
      <w:divBdr>
        <w:top w:val="none" w:sz="0" w:space="0" w:color="auto"/>
        <w:left w:val="none" w:sz="0" w:space="0" w:color="auto"/>
        <w:bottom w:val="none" w:sz="0" w:space="0" w:color="auto"/>
        <w:right w:val="none" w:sz="0" w:space="0" w:color="auto"/>
      </w:divBdr>
    </w:div>
    <w:div w:id="1333028144">
      <w:bodyDiv w:val="1"/>
      <w:marLeft w:val="0"/>
      <w:marRight w:val="0"/>
      <w:marTop w:val="0"/>
      <w:marBottom w:val="0"/>
      <w:divBdr>
        <w:top w:val="none" w:sz="0" w:space="0" w:color="auto"/>
        <w:left w:val="none" w:sz="0" w:space="0" w:color="auto"/>
        <w:bottom w:val="none" w:sz="0" w:space="0" w:color="auto"/>
        <w:right w:val="none" w:sz="0" w:space="0" w:color="auto"/>
      </w:divBdr>
    </w:div>
    <w:div w:id="1333411852">
      <w:bodyDiv w:val="1"/>
      <w:marLeft w:val="0"/>
      <w:marRight w:val="0"/>
      <w:marTop w:val="0"/>
      <w:marBottom w:val="0"/>
      <w:divBdr>
        <w:top w:val="none" w:sz="0" w:space="0" w:color="auto"/>
        <w:left w:val="none" w:sz="0" w:space="0" w:color="auto"/>
        <w:bottom w:val="none" w:sz="0" w:space="0" w:color="auto"/>
        <w:right w:val="none" w:sz="0" w:space="0" w:color="auto"/>
      </w:divBdr>
    </w:div>
    <w:div w:id="1358388344">
      <w:bodyDiv w:val="1"/>
      <w:marLeft w:val="0"/>
      <w:marRight w:val="0"/>
      <w:marTop w:val="0"/>
      <w:marBottom w:val="0"/>
      <w:divBdr>
        <w:top w:val="none" w:sz="0" w:space="0" w:color="auto"/>
        <w:left w:val="none" w:sz="0" w:space="0" w:color="auto"/>
        <w:bottom w:val="none" w:sz="0" w:space="0" w:color="auto"/>
        <w:right w:val="none" w:sz="0" w:space="0" w:color="auto"/>
      </w:divBdr>
    </w:div>
    <w:div w:id="1369993425">
      <w:bodyDiv w:val="1"/>
      <w:marLeft w:val="0"/>
      <w:marRight w:val="0"/>
      <w:marTop w:val="0"/>
      <w:marBottom w:val="0"/>
      <w:divBdr>
        <w:top w:val="none" w:sz="0" w:space="0" w:color="auto"/>
        <w:left w:val="none" w:sz="0" w:space="0" w:color="auto"/>
        <w:bottom w:val="none" w:sz="0" w:space="0" w:color="auto"/>
        <w:right w:val="none" w:sz="0" w:space="0" w:color="auto"/>
      </w:divBdr>
    </w:div>
    <w:div w:id="1371959331">
      <w:bodyDiv w:val="1"/>
      <w:marLeft w:val="0"/>
      <w:marRight w:val="0"/>
      <w:marTop w:val="0"/>
      <w:marBottom w:val="0"/>
      <w:divBdr>
        <w:top w:val="none" w:sz="0" w:space="0" w:color="auto"/>
        <w:left w:val="none" w:sz="0" w:space="0" w:color="auto"/>
        <w:bottom w:val="none" w:sz="0" w:space="0" w:color="auto"/>
        <w:right w:val="none" w:sz="0" w:space="0" w:color="auto"/>
      </w:divBdr>
    </w:div>
    <w:div w:id="1387559253">
      <w:bodyDiv w:val="1"/>
      <w:marLeft w:val="0"/>
      <w:marRight w:val="0"/>
      <w:marTop w:val="0"/>
      <w:marBottom w:val="0"/>
      <w:divBdr>
        <w:top w:val="none" w:sz="0" w:space="0" w:color="auto"/>
        <w:left w:val="none" w:sz="0" w:space="0" w:color="auto"/>
        <w:bottom w:val="none" w:sz="0" w:space="0" w:color="auto"/>
        <w:right w:val="none" w:sz="0" w:space="0" w:color="auto"/>
      </w:divBdr>
    </w:div>
    <w:div w:id="1407146817">
      <w:bodyDiv w:val="1"/>
      <w:marLeft w:val="0"/>
      <w:marRight w:val="0"/>
      <w:marTop w:val="0"/>
      <w:marBottom w:val="0"/>
      <w:divBdr>
        <w:top w:val="none" w:sz="0" w:space="0" w:color="auto"/>
        <w:left w:val="none" w:sz="0" w:space="0" w:color="auto"/>
        <w:bottom w:val="none" w:sz="0" w:space="0" w:color="auto"/>
        <w:right w:val="none" w:sz="0" w:space="0" w:color="auto"/>
      </w:divBdr>
    </w:div>
    <w:div w:id="1431975318">
      <w:bodyDiv w:val="1"/>
      <w:marLeft w:val="0"/>
      <w:marRight w:val="0"/>
      <w:marTop w:val="0"/>
      <w:marBottom w:val="0"/>
      <w:divBdr>
        <w:top w:val="none" w:sz="0" w:space="0" w:color="auto"/>
        <w:left w:val="none" w:sz="0" w:space="0" w:color="auto"/>
        <w:bottom w:val="none" w:sz="0" w:space="0" w:color="auto"/>
        <w:right w:val="none" w:sz="0" w:space="0" w:color="auto"/>
      </w:divBdr>
    </w:div>
    <w:div w:id="1432165757">
      <w:bodyDiv w:val="1"/>
      <w:marLeft w:val="0"/>
      <w:marRight w:val="0"/>
      <w:marTop w:val="0"/>
      <w:marBottom w:val="0"/>
      <w:divBdr>
        <w:top w:val="none" w:sz="0" w:space="0" w:color="auto"/>
        <w:left w:val="none" w:sz="0" w:space="0" w:color="auto"/>
        <w:bottom w:val="none" w:sz="0" w:space="0" w:color="auto"/>
        <w:right w:val="none" w:sz="0" w:space="0" w:color="auto"/>
      </w:divBdr>
    </w:div>
    <w:div w:id="1436096304">
      <w:bodyDiv w:val="1"/>
      <w:marLeft w:val="0"/>
      <w:marRight w:val="0"/>
      <w:marTop w:val="0"/>
      <w:marBottom w:val="0"/>
      <w:divBdr>
        <w:top w:val="none" w:sz="0" w:space="0" w:color="auto"/>
        <w:left w:val="none" w:sz="0" w:space="0" w:color="auto"/>
        <w:bottom w:val="none" w:sz="0" w:space="0" w:color="auto"/>
        <w:right w:val="none" w:sz="0" w:space="0" w:color="auto"/>
      </w:divBdr>
    </w:div>
    <w:div w:id="1440757360">
      <w:bodyDiv w:val="1"/>
      <w:marLeft w:val="0"/>
      <w:marRight w:val="0"/>
      <w:marTop w:val="0"/>
      <w:marBottom w:val="0"/>
      <w:divBdr>
        <w:top w:val="none" w:sz="0" w:space="0" w:color="auto"/>
        <w:left w:val="none" w:sz="0" w:space="0" w:color="auto"/>
        <w:bottom w:val="none" w:sz="0" w:space="0" w:color="auto"/>
        <w:right w:val="none" w:sz="0" w:space="0" w:color="auto"/>
      </w:divBdr>
    </w:div>
    <w:div w:id="1444113104">
      <w:bodyDiv w:val="1"/>
      <w:marLeft w:val="0"/>
      <w:marRight w:val="0"/>
      <w:marTop w:val="0"/>
      <w:marBottom w:val="0"/>
      <w:divBdr>
        <w:top w:val="none" w:sz="0" w:space="0" w:color="auto"/>
        <w:left w:val="none" w:sz="0" w:space="0" w:color="auto"/>
        <w:bottom w:val="none" w:sz="0" w:space="0" w:color="auto"/>
        <w:right w:val="none" w:sz="0" w:space="0" w:color="auto"/>
      </w:divBdr>
    </w:div>
    <w:div w:id="1447000829">
      <w:bodyDiv w:val="1"/>
      <w:marLeft w:val="0"/>
      <w:marRight w:val="0"/>
      <w:marTop w:val="0"/>
      <w:marBottom w:val="0"/>
      <w:divBdr>
        <w:top w:val="none" w:sz="0" w:space="0" w:color="auto"/>
        <w:left w:val="none" w:sz="0" w:space="0" w:color="auto"/>
        <w:bottom w:val="none" w:sz="0" w:space="0" w:color="auto"/>
        <w:right w:val="none" w:sz="0" w:space="0" w:color="auto"/>
      </w:divBdr>
    </w:div>
    <w:div w:id="1462190913">
      <w:bodyDiv w:val="1"/>
      <w:marLeft w:val="0"/>
      <w:marRight w:val="0"/>
      <w:marTop w:val="0"/>
      <w:marBottom w:val="0"/>
      <w:divBdr>
        <w:top w:val="none" w:sz="0" w:space="0" w:color="auto"/>
        <w:left w:val="none" w:sz="0" w:space="0" w:color="auto"/>
        <w:bottom w:val="none" w:sz="0" w:space="0" w:color="auto"/>
        <w:right w:val="none" w:sz="0" w:space="0" w:color="auto"/>
      </w:divBdr>
    </w:div>
    <w:div w:id="1463619818">
      <w:bodyDiv w:val="1"/>
      <w:marLeft w:val="0"/>
      <w:marRight w:val="0"/>
      <w:marTop w:val="0"/>
      <w:marBottom w:val="0"/>
      <w:divBdr>
        <w:top w:val="none" w:sz="0" w:space="0" w:color="auto"/>
        <w:left w:val="none" w:sz="0" w:space="0" w:color="auto"/>
        <w:bottom w:val="none" w:sz="0" w:space="0" w:color="auto"/>
        <w:right w:val="none" w:sz="0" w:space="0" w:color="auto"/>
      </w:divBdr>
    </w:div>
    <w:div w:id="1466120614">
      <w:bodyDiv w:val="1"/>
      <w:marLeft w:val="0"/>
      <w:marRight w:val="0"/>
      <w:marTop w:val="0"/>
      <w:marBottom w:val="0"/>
      <w:divBdr>
        <w:top w:val="none" w:sz="0" w:space="0" w:color="auto"/>
        <w:left w:val="none" w:sz="0" w:space="0" w:color="auto"/>
        <w:bottom w:val="none" w:sz="0" w:space="0" w:color="auto"/>
        <w:right w:val="none" w:sz="0" w:space="0" w:color="auto"/>
      </w:divBdr>
    </w:div>
    <w:div w:id="1476604127">
      <w:bodyDiv w:val="1"/>
      <w:marLeft w:val="0"/>
      <w:marRight w:val="0"/>
      <w:marTop w:val="0"/>
      <w:marBottom w:val="0"/>
      <w:divBdr>
        <w:top w:val="none" w:sz="0" w:space="0" w:color="auto"/>
        <w:left w:val="none" w:sz="0" w:space="0" w:color="auto"/>
        <w:bottom w:val="none" w:sz="0" w:space="0" w:color="auto"/>
        <w:right w:val="none" w:sz="0" w:space="0" w:color="auto"/>
      </w:divBdr>
    </w:div>
    <w:div w:id="1485315398">
      <w:bodyDiv w:val="1"/>
      <w:marLeft w:val="0"/>
      <w:marRight w:val="0"/>
      <w:marTop w:val="0"/>
      <w:marBottom w:val="0"/>
      <w:divBdr>
        <w:top w:val="none" w:sz="0" w:space="0" w:color="auto"/>
        <w:left w:val="none" w:sz="0" w:space="0" w:color="auto"/>
        <w:bottom w:val="none" w:sz="0" w:space="0" w:color="auto"/>
        <w:right w:val="none" w:sz="0" w:space="0" w:color="auto"/>
      </w:divBdr>
    </w:div>
    <w:div w:id="1505586133">
      <w:bodyDiv w:val="1"/>
      <w:marLeft w:val="0"/>
      <w:marRight w:val="0"/>
      <w:marTop w:val="0"/>
      <w:marBottom w:val="0"/>
      <w:divBdr>
        <w:top w:val="none" w:sz="0" w:space="0" w:color="auto"/>
        <w:left w:val="none" w:sz="0" w:space="0" w:color="auto"/>
        <w:bottom w:val="none" w:sz="0" w:space="0" w:color="auto"/>
        <w:right w:val="none" w:sz="0" w:space="0" w:color="auto"/>
      </w:divBdr>
    </w:div>
    <w:div w:id="1506894635">
      <w:bodyDiv w:val="1"/>
      <w:marLeft w:val="0"/>
      <w:marRight w:val="0"/>
      <w:marTop w:val="0"/>
      <w:marBottom w:val="0"/>
      <w:divBdr>
        <w:top w:val="none" w:sz="0" w:space="0" w:color="auto"/>
        <w:left w:val="none" w:sz="0" w:space="0" w:color="auto"/>
        <w:bottom w:val="none" w:sz="0" w:space="0" w:color="auto"/>
        <w:right w:val="none" w:sz="0" w:space="0" w:color="auto"/>
      </w:divBdr>
    </w:div>
    <w:div w:id="1514997213">
      <w:bodyDiv w:val="1"/>
      <w:marLeft w:val="0"/>
      <w:marRight w:val="0"/>
      <w:marTop w:val="0"/>
      <w:marBottom w:val="0"/>
      <w:divBdr>
        <w:top w:val="none" w:sz="0" w:space="0" w:color="auto"/>
        <w:left w:val="none" w:sz="0" w:space="0" w:color="auto"/>
        <w:bottom w:val="none" w:sz="0" w:space="0" w:color="auto"/>
        <w:right w:val="none" w:sz="0" w:space="0" w:color="auto"/>
      </w:divBdr>
    </w:div>
    <w:div w:id="1523592482">
      <w:bodyDiv w:val="1"/>
      <w:marLeft w:val="0"/>
      <w:marRight w:val="0"/>
      <w:marTop w:val="0"/>
      <w:marBottom w:val="0"/>
      <w:divBdr>
        <w:top w:val="none" w:sz="0" w:space="0" w:color="auto"/>
        <w:left w:val="none" w:sz="0" w:space="0" w:color="auto"/>
        <w:bottom w:val="none" w:sz="0" w:space="0" w:color="auto"/>
        <w:right w:val="none" w:sz="0" w:space="0" w:color="auto"/>
      </w:divBdr>
    </w:div>
    <w:div w:id="1530875186">
      <w:bodyDiv w:val="1"/>
      <w:marLeft w:val="0"/>
      <w:marRight w:val="0"/>
      <w:marTop w:val="0"/>
      <w:marBottom w:val="0"/>
      <w:divBdr>
        <w:top w:val="none" w:sz="0" w:space="0" w:color="auto"/>
        <w:left w:val="none" w:sz="0" w:space="0" w:color="auto"/>
        <w:bottom w:val="none" w:sz="0" w:space="0" w:color="auto"/>
        <w:right w:val="none" w:sz="0" w:space="0" w:color="auto"/>
      </w:divBdr>
    </w:div>
    <w:div w:id="1547451104">
      <w:bodyDiv w:val="1"/>
      <w:marLeft w:val="0"/>
      <w:marRight w:val="0"/>
      <w:marTop w:val="0"/>
      <w:marBottom w:val="0"/>
      <w:divBdr>
        <w:top w:val="none" w:sz="0" w:space="0" w:color="auto"/>
        <w:left w:val="none" w:sz="0" w:space="0" w:color="auto"/>
        <w:bottom w:val="none" w:sz="0" w:space="0" w:color="auto"/>
        <w:right w:val="none" w:sz="0" w:space="0" w:color="auto"/>
      </w:divBdr>
    </w:div>
    <w:div w:id="1548181898">
      <w:bodyDiv w:val="1"/>
      <w:marLeft w:val="0"/>
      <w:marRight w:val="0"/>
      <w:marTop w:val="0"/>
      <w:marBottom w:val="0"/>
      <w:divBdr>
        <w:top w:val="none" w:sz="0" w:space="0" w:color="auto"/>
        <w:left w:val="none" w:sz="0" w:space="0" w:color="auto"/>
        <w:bottom w:val="none" w:sz="0" w:space="0" w:color="auto"/>
        <w:right w:val="none" w:sz="0" w:space="0" w:color="auto"/>
      </w:divBdr>
    </w:div>
    <w:div w:id="1548881518">
      <w:bodyDiv w:val="1"/>
      <w:marLeft w:val="0"/>
      <w:marRight w:val="0"/>
      <w:marTop w:val="0"/>
      <w:marBottom w:val="0"/>
      <w:divBdr>
        <w:top w:val="none" w:sz="0" w:space="0" w:color="auto"/>
        <w:left w:val="none" w:sz="0" w:space="0" w:color="auto"/>
        <w:bottom w:val="none" w:sz="0" w:space="0" w:color="auto"/>
        <w:right w:val="none" w:sz="0" w:space="0" w:color="auto"/>
      </w:divBdr>
    </w:div>
    <w:div w:id="1555579354">
      <w:bodyDiv w:val="1"/>
      <w:marLeft w:val="0"/>
      <w:marRight w:val="0"/>
      <w:marTop w:val="0"/>
      <w:marBottom w:val="0"/>
      <w:divBdr>
        <w:top w:val="none" w:sz="0" w:space="0" w:color="auto"/>
        <w:left w:val="none" w:sz="0" w:space="0" w:color="auto"/>
        <w:bottom w:val="none" w:sz="0" w:space="0" w:color="auto"/>
        <w:right w:val="none" w:sz="0" w:space="0" w:color="auto"/>
      </w:divBdr>
    </w:div>
    <w:div w:id="1563176116">
      <w:bodyDiv w:val="1"/>
      <w:marLeft w:val="0"/>
      <w:marRight w:val="0"/>
      <w:marTop w:val="0"/>
      <w:marBottom w:val="0"/>
      <w:divBdr>
        <w:top w:val="none" w:sz="0" w:space="0" w:color="auto"/>
        <w:left w:val="none" w:sz="0" w:space="0" w:color="auto"/>
        <w:bottom w:val="none" w:sz="0" w:space="0" w:color="auto"/>
        <w:right w:val="none" w:sz="0" w:space="0" w:color="auto"/>
      </w:divBdr>
    </w:div>
    <w:div w:id="1567763090">
      <w:bodyDiv w:val="1"/>
      <w:marLeft w:val="0"/>
      <w:marRight w:val="0"/>
      <w:marTop w:val="0"/>
      <w:marBottom w:val="0"/>
      <w:divBdr>
        <w:top w:val="none" w:sz="0" w:space="0" w:color="auto"/>
        <w:left w:val="none" w:sz="0" w:space="0" w:color="auto"/>
        <w:bottom w:val="none" w:sz="0" w:space="0" w:color="auto"/>
        <w:right w:val="none" w:sz="0" w:space="0" w:color="auto"/>
      </w:divBdr>
    </w:div>
    <w:div w:id="1580673066">
      <w:bodyDiv w:val="1"/>
      <w:marLeft w:val="0"/>
      <w:marRight w:val="0"/>
      <w:marTop w:val="0"/>
      <w:marBottom w:val="0"/>
      <w:divBdr>
        <w:top w:val="none" w:sz="0" w:space="0" w:color="auto"/>
        <w:left w:val="none" w:sz="0" w:space="0" w:color="auto"/>
        <w:bottom w:val="none" w:sz="0" w:space="0" w:color="auto"/>
        <w:right w:val="none" w:sz="0" w:space="0" w:color="auto"/>
      </w:divBdr>
    </w:div>
    <w:div w:id="1593736265">
      <w:bodyDiv w:val="1"/>
      <w:marLeft w:val="0"/>
      <w:marRight w:val="0"/>
      <w:marTop w:val="0"/>
      <w:marBottom w:val="0"/>
      <w:divBdr>
        <w:top w:val="none" w:sz="0" w:space="0" w:color="auto"/>
        <w:left w:val="none" w:sz="0" w:space="0" w:color="auto"/>
        <w:bottom w:val="none" w:sz="0" w:space="0" w:color="auto"/>
        <w:right w:val="none" w:sz="0" w:space="0" w:color="auto"/>
      </w:divBdr>
    </w:div>
    <w:div w:id="1598053476">
      <w:bodyDiv w:val="1"/>
      <w:marLeft w:val="0"/>
      <w:marRight w:val="0"/>
      <w:marTop w:val="0"/>
      <w:marBottom w:val="0"/>
      <w:divBdr>
        <w:top w:val="none" w:sz="0" w:space="0" w:color="auto"/>
        <w:left w:val="none" w:sz="0" w:space="0" w:color="auto"/>
        <w:bottom w:val="none" w:sz="0" w:space="0" w:color="auto"/>
        <w:right w:val="none" w:sz="0" w:space="0" w:color="auto"/>
      </w:divBdr>
    </w:div>
    <w:div w:id="1598829701">
      <w:bodyDiv w:val="1"/>
      <w:marLeft w:val="0"/>
      <w:marRight w:val="0"/>
      <w:marTop w:val="0"/>
      <w:marBottom w:val="0"/>
      <w:divBdr>
        <w:top w:val="none" w:sz="0" w:space="0" w:color="auto"/>
        <w:left w:val="none" w:sz="0" w:space="0" w:color="auto"/>
        <w:bottom w:val="none" w:sz="0" w:space="0" w:color="auto"/>
        <w:right w:val="none" w:sz="0" w:space="0" w:color="auto"/>
      </w:divBdr>
    </w:div>
    <w:div w:id="1602104948">
      <w:bodyDiv w:val="1"/>
      <w:marLeft w:val="0"/>
      <w:marRight w:val="0"/>
      <w:marTop w:val="0"/>
      <w:marBottom w:val="0"/>
      <w:divBdr>
        <w:top w:val="none" w:sz="0" w:space="0" w:color="auto"/>
        <w:left w:val="none" w:sz="0" w:space="0" w:color="auto"/>
        <w:bottom w:val="none" w:sz="0" w:space="0" w:color="auto"/>
        <w:right w:val="none" w:sz="0" w:space="0" w:color="auto"/>
      </w:divBdr>
    </w:div>
    <w:div w:id="1604723161">
      <w:bodyDiv w:val="1"/>
      <w:marLeft w:val="0"/>
      <w:marRight w:val="0"/>
      <w:marTop w:val="0"/>
      <w:marBottom w:val="0"/>
      <w:divBdr>
        <w:top w:val="none" w:sz="0" w:space="0" w:color="auto"/>
        <w:left w:val="none" w:sz="0" w:space="0" w:color="auto"/>
        <w:bottom w:val="none" w:sz="0" w:space="0" w:color="auto"/>
        <w:right w:val="none" w:sz="0" w:space="0" w:color="auto"/>
      </w:divBdr>
    </w:div>
    <w:div w:id="1605655155">
      <w:bodyDiv w:val="1"/>
      <w:marLeft w:val="0"/>
      <w:marRight w:val="0"/>
      <w:marTop w:val="0"/>
      <w:marBottom w:val="0"/>
      <w:divBdr>
        <w:top w:val="none" w:sz="0" w:space="0" w:color="auto"/>
        <w:left w:val="none" w:sz="0" w:space="0" w:color="auto"/>
        <w:bottom w:val="none" w:sz="0" w:space="0" w:color="auto"/>
        <w:right w:val="none" w:sz="0" w:space="0" w:color="auto"/>
      </w:divBdr>
    </w:div>
    <w:div w:id="1606424755">
      <w:bodyDiv w:val="1"/>
      <w:marLeft w:val="0"/>
      <w:marRight w:val="0"/>
      <w:marTop w:val="0"/>
      <w:marBottom w:val="0"/>
      <w:divBdr>
        <w:top w:val="none" w:sz="0" w:space="0" w:color="auto"/>
        <w:left w:val="none" w:sz="0" w:space="0" w:color="auto"/>
        <w:bottom w:val="none" w:sz="0" w:space="0" w:color="auto"/>
        <w:right w:val="none" w:sz="0" w:space="0" w:color="auto"/>
      </w:divBdr>
    </w:div>
    <w:div w:id="1609461949">
      <w:bodyDiv w:val="1"/>
      <w:marLeft w:val="0"/>
      <w:marRight w:val="0"/>
      <w:marTop w:val="0"/>
      <w:marBottom w:val="0"/>
      <w:divBdr>
        <w:top w:val="none" w:sz="0" w:space="0" w:color="auto"/>
        <w:left w:val="none" w:sz="0" w:space="0" w:color="auto"/>
        <w:bottom w:val="none" w:sz="0" w:space="0" w:color="auto"/>
        <w:right w:val="none" w:sz="0" w:space="0" w:color="auto"/>
      </w:divBdr>
    </w:div>
    <w:div w:id="1612856729">
      <w:bodyDiv w:val="1"/>
      <w:marLeft w:val="0"/>
      <w:marRight w:val="0"/>
      <w:marTop w:val="0"/>
      <w:marBottom w:val="0"/>
      <w:divBdr>
        <w:top w:val="none" w:sz="0" w:space="0" w:color="auto"/>
        <w:left w:val="none" w:sz="0" w:space="0" w:color="auto"/>
        <w:bottom w:val="none" w:sz="0" w:space="0" w:color="auto"/>
        <w:right w:val="none" w:sz="0" w:space="0" w:color="auto"/>
      </w:divBdr>
    </w:div>
    <w:div w:id="1624531111">
      <w:bodyDiv w:val="1"/>
      <w:marLeft w:val="0"/>
      <w:marRight w:val="0"/>
      <w:marTop w:val="0"/>
      <w:marBottom w:val="0"/>
      <w:divBdr>
        <w:top w:val="none" w:sz="0" w:space="0" w:color="auto"/>
        <w:left w:val="none" w:sz="0" w:space="0" w:color="auto"/>
        <w:bottom w:val="none" w:sz="0" w:space="0" w:color="auto"/>
        <w:right w:val="none" w:sz="0" w:space="0" w:color="auto"/>
      </w:divBdr>
    </w:div>
    <w:div w:id="1627589503">
      <w:bodyDiv w:val="1"/>
      <w:marLeft w:val="0"/>
      <w:marRight w:val="0"/>
      <w:marTop w:val="0"/>
      <w:marBottom w:val="0"/>
      <w:divBdr>
        <w:top w:val="none" w:sz="0" w:space="0" w:color="auto"/>
        <w:left w:val="none" w:sz="0" w:space="0" w:color="auto"/>
        <w:bottom w:val="none" w:sz="0" w:space="0" w:color="auto"/>
        <w:right w:val="none" w:sz="0" w:space="0" w:color="auto"/>
      </w:divBdr>
    </w:div>
    <w:div w:id="1630819877">
      <w:bodyDiv w:val="1"/>
      <w:marLeft w:val="0"/>
      <w:marRight w:val="0"/>
      <w:marTop w:val="0"/>
      <w:marBottom w:val="0"/>
      <w:divBdr>
        <w:top w:val="none" w:sz="0" w:space="0" w:color="auto"/>
        <w:left w:val="none" w:sz="0" w:space="0" w:color="auto"/>
        <w:bottom w:val="none" w:sz="0" w:space="0" w:color="auto"/>
        <w:right w:val="none" w:sz="0" w:space="0" w:color="auto"/>
      </w:divBdr>
    </w:div>
    <w:div w:id="1633750960">
      <w:bodyDiv w:val="1"/>
      <w:marLeft w:val="0"/>
      <w:marRight w:val="0"/>
      <w:marTop w:val="0"/>
      <w:marBottom w:val="0"/>
      <w:divBdr>
        <w:top w:val="none" w:sz="0" w:space="0" w:color="auto"/>
        <w:left w:val="none" w:sz="0" w:space="0" w:color="auto"/>
        <w:bottom w:val="none" w:sz="0" w:space="0" w:color="auto"/>
        <w:right w:val="none" w:sz="0" w:space="0" w:color="auto"/>
      </w:divBdr>
    </w:div>
    <w:div w:id="1661885940">
      <w:bodyDiv w:val="1"/>
      <w:marLeft w:val="0"/>
      <w:marRight w:val="0"/>
      <w:marTop w:val="0"/>
      <w:marBottom w:val="0"/>
      <w:divBdr>
        <w:top w:val="none" w:sz="0" w:space="0" w:color="auto"/>
        <w:left w:val="none" w:sz="0" w:space="0" w:color="auto"/>
        <w:bottom w:val="none" w:sz="0" w:space="0" w:color="auto"/>
        <w:right w:val="none" w:sz="0" w:space="0" w:color="auto"/>
      </w:divBdr>
    </w:div>
    <w:div w:id="1665621683">
      <w:bodyDiv w:val="1"/>
      <w:marLeft w:val="0"/>
      <w:marRight w:val="0"/>
      <w:marTop w:val="0"/>
      <w:marBottom w:val="0"/>
      <w:divBdr>
        <w:top w:val="none" w:sz="0" w:space="0" w:color="auto"/>
        <w:left w:val="none" w:sz="0" w:space="0" w:color="auto"/>
        <w:bottom w:val="none" w:sz="0" w:space="0" w:color="auto"/>
        <w:right w:val="none" w:sz="0" w:space="0" w:color="auto"/>
      </w:divBdr>
    </w:div>
    <w:div w:id="1674843861">
      <w:bodyDiv w:val="1"/>
      <w:marLeft w:val="0"/>
      <w:marRight w:val="0"/>
      <w:marTop w:val="0"/>
      <w:marBottom w:val="0"/>
      <w:divBdr>
        <w:top w:val="none" w:sz="0" w:space="0" w:color="auto"/>
        <w:left w:val="none" w:sz="0" w:space="0" w:color="auto"/>
        <w:bottom w:val="none" w:sz="0" w:space="0" w:color="auto"/>
        <w:right w:val="none" w:sz="0" w:space="0" w:color="auto"/>
      </w:divBdr>
    </w:div>
    <w:div w:id="1689334882">
      <w:bodyDiv w:val="1"/>
      <w:marLeft w:val="0"/>
      <w:marRight w:val="0"/>
      <w:marTop w:val="0"/>
      <w:marBottom w:val="0"/>
      <w:divBdr>
        <w:top w:val="none" w:sz="0" w:space="0" w:color="auto"/>
        <w:left w:val="none" w:sz="0" w:space="0" w:color="auto"/>
        <w:bottom w:val="none" w:sz="0" w:space="0" w:color="auto"/>
        <w:right w:val="none" w:sz="0" w:space="0" w:color="auto"/>
      </w:divBdr>
    </w:div>
    <w:div w:id="1697002257">
      <w:bodyDiv w:val="1"/>
      <w:marLeft w:val="0"/>
      <w:marRight w:val="0"/>
      <w:marTop w:val="0"/>
      <w:marBottom w:val="0"/>
      <w:divBdr>
        <w:top w:val="none" w:sz="0" w:space="0" w:color="auto"/>
        <w:left w:val="none" w:sz="0" w:space="0" w:color="auto"/>
        <w:bottom w:val="none" w:sz="0" w:space="0" w:color="auto"/>
        <w:right w:val="none" w:sz="0" w:space="0" w:color="auto"/>
      </w:divBdr>
    </w:div>
    <w:div w:id="1710253043">
      <w:bodyDiv w:val="1"/>
      <w:marLeft w:val="0"/>
      <w:marRight w:val="0"/>
      <w:marTop w:val="0"/>
      <w:marBottom w:val="0"/>
      <w:divBdr>
        <w:top w:val="none" w:sz="0" w:space="0" w:color="auto"/>
        <w:left w:val="none" w:sz="0" w:space="0" w:color="auto"/>
        <w:bottom w:val="none" w:sz="0" w:space="0" w:color="auto"/>
        <w:right w:val="none" w:sz="0" w:space="0" w:color="auto"/>
      </w:divBdr>
    </w:div>
    <w:div w:id="1713651838">
      <w:bodyDiv w:val="1"/>
      <w:marLeft w:val="0"/>
      <w:marRight w:val="0"/>
      <w:marTop w:val="0"/>
      <w:marBottom w:val="0"/>
      <w:divBdr>
        <w:top w:val="none" w:sz="0" w:space="0" w:color="auto"/>
        <w:left w:val="none" w:sz="0" w:space="0" w:color="auto"/>
        <w:bottom w:val="none" w:sz="0" w:space="0" w:color="auto"/>
        <w:right w:val="none" w:sz="0" w:space="0" w:color="auto"/>
      </w:divBdr>
    </w:div>
    <w:div w:id="1729566791">
      <w:bodyDiv w:val="1"/>
      <w:marLeft w:val="0"/>
      <w:marRight w:val="0"/>
      <w:marTop w:val="0"/>
      <w:marBottom w:val="0"/>
      <w:divBdr>
        <w:top w:val="none" w:sz="0" w:space="0" w:color="auto"/>
        <w:left w:val="none" w:sz="0" w:space="0" w:color="auto"/>
        <w:bottom w:val="none" w:sz="0" w:space="0" w:color="auto"/>
        <w:right w:val="none" w:sz="0" w:space="0" w:color="auto"/>
      </w:divBdr>
    </w:div>
    <w:div w:id="1734770681">
      <w:bodyDiv w:val="1"/>
      <w:marLeft w:val="0"/>
      <w:marRight w:val="0"/>
      <w:marTop w:val="0"/>
      <w:marBottom w:val="0"/>
      <w:divBdr>
        <w:top w:val="none" w:sz="0" w:space="0" w:color="auto"/>
        <w:left w:val="none" w:sz="0" w:space="0" w:color="auto"/>
        <w:bottom w:val="none" w:sz="0" w:space="0" w:color="auto"/>
        <w:right w:val="none" w:sz="0" w:space="0" w:color="auto"/>
      </w:divBdr>
    </w:div>
    <w:div w:id="1738168037">
      <w:bodyDiv w:val="1"/>
      <w:marLeft w:val="0"/>
      <w:marRight w:val="0"/>
      <w:marTop w:val="0"/>
      <w:marBottom w:val="0"/>
      <w:divBdr>
        <w:top w:val="none" w:sz="0" w:space="0" w:color="auto"/>
        <w:left w:val="none" w:sz="0" w:space="0" w:color="auto"/>
        <w:bottom w:val="none" w:sz="0" w:space="0" w:color="auto"/>
        <w:right w:val="none" w:sz="0" w:space="0" w:color="auto"/>
      </w:divBdr>
    </w:div>
    <w:div w:id="1743524914">
      <w:bodyDiv w:val="1"/>
      <w:marLeft w:val="0"/>
      <w:marRight w:val="0"/>
      <w:marTop w:val="0"/>
      <w:marBottom w:val="0"/>
      <w:divBdr>
        <w:top w:val="none" w:sz="0" w:space="0" w:color="auto"/>
        <w:left w:val="none" w:sz="0" w:space="0" w:color="auto"/>
        <w:bottom w:val="none" w:sz="0" w:space="0" w:color="auto"/>
        <w:right w:val="none" w:sz="0" w:space="0" w:color="auto"/>
      </w:divBdr>
    </w:div>
    <w:div w:id="1745880384">
      <w:bodyDiv w:val="1"/>
      <w:marLeft w:val="0"/>
      <w:marRight w:val="0"/>
      <w:marTop w:val="0"/>
      <w:marBottom w:val="0"/>
      <w:divBdr>
        <w:top w:val="none" w:sz="0" w:space="0" w:color="auto"/>
        <w:left w:val="none" w:sz="0" w:space="0" w:color="auto"/>
        <w:bottom w:val="none" w:sz="0" w:space="0" w:color="auto"/>
        <w:right w:val="none" w:sz="0" w:space="0" w:color="auto"/>
      </w:divBdr>
    </w:div>
    <w:div w:id="1754814257">
      <w:bodyDiv w:val="1"/>
      <w:marLeft w:val="0"/>
      <w:marRight w:val="0"/>
      <w:marTop w:val="0"/>
      <w:marBottom w:val="0"/>
      <w:divBdr>
        <w:top w:val="none" w:sz="0" w:space="0" w:color="auto"/>
        <w:left w:val="none" w:sz="0" w:space="0" w:color="auto"/>
        <w:bottom w:val="none" w:sz="0" w:space="0" w:color="auto"/>
        <w:right w:val="none" w:sz="0" w:space="0" w:color="auto"/>
      </w:divBdr>
    </w:div>
    <w:div w:id="1761832017">
      <w:bodyDiv w:val="1"/>
      <w:marLeft w:val="0"/>
      <w:marRight w:val="0"/>
      <w:marTop w:val="0"/>
      <w:marBottom w:val="0"/>
      <w:divBdr>
        <w:top w:val="none" w:sz="0" w:space="0" w:color="auto"/>
        <w:left w:val="none" w:sz="0" w:space="0" w:color="auto"/>
        <w:bottom w:val="none" w:sz="0" w:space="0" w:color="auto"/>
        <w:right w:val="none" w:sz="0" w:space="0" w:color="auto"/>
      </w:divBdr>
    </w:div>
    <w:div w:id="1770155849">
      <w:bodyDiv w:val="1"/>
      <w:marLeft w:val="0"/>
      <w:marRight w:val="0"/>
      <w:marTop w:val="0"/>
      <w:marBottom w:val="0"/>
      <w:divBdr>
        <w:top w:val="none" w:sz="0" w:space="0" w:color="auto"/>
        <w:left w:val="none" w:sz="0" w:space="0" w:color="auto"/>
        <w:bottom w:val="none" w:sz="0" w:space="0" w:color="auto"/>
        <w:right w:val="none" w:sz="0" w:space="0" w:color="auto"/>
      </w:divBdr>
    </w:div>
    <w:div w:id="1770586271">
      <w:bodyDiv w:val="1"/>
      <w:marLeft w:val="0"/>
      <w:marRight w:val="0"/>
      <w:marTop w:val="0"/>
      <w:marBottom w:val="0"/>
      <w:divBdr>
        <w:top w:val="none" w:sz="0" w:space="0" w:color="auto"/>
        <w:left w:val="none" w:sz="0" w:space="0" w:color="auto"/>
        <w:bottom w:val="none" w:sz="0" w:space="0" w:color="auto"/>
        <w:right w:val="none" w:sz="0" w:space="0" w:color="auto"/>
      </w:divBdr>
    </w:div>
    <w:div w:id="1772431366">
      <w:bodyDiv w:val="1"/>
      <w:marLeft w:val="0"/>
      <w:marRight w:val="0"/>
      <w:marTop w:val="0"/>
      <w:marBottom w:val="0"/>
      <w:divBdr>
        <w:top w:val="none" w:sz="0" w:space="0" w:color="auto"/>
        <w:left w:val="none" w:sz="0" w:space="0" w:color="auto"/>
        <w:bottom w:val="none" w:sz="0" w:space="0" w:color="auto"/>
        <w:right w:val="none" w:sz="0" w:space="0" w:color="auto"/>
      </w:divBdr>
    </w:div>
    <w:div w:id="1777823028">
      <w:bodyDiv w:val="1"/>
      <w:marLeft w:val="0"/>
      <w:marRight w:val="0"/>
      <w:marTop w:val="0"/>
      <w:marBottom w:val="0"/>
      <w:divBdr>
        <w:top w:val="none" w:sz="0" w:space="0" w:color="auto"/>
        <w:left w:val="none" w:sz="0" w:space="0" w:color="auto"/>
        <w:bottom w:val="none" w:sz="0" w:space="0" w:color="auto"/>
        <w:right w:val="none" w:sz="0" w:space="0" w:color="auto"/>
      </w:divBdr>
    </w:div>
    <w:div w:id="1780954580">
      <w:bodyDiv w:val="1"/>
      <w:marLeft w:val="0"/>
      <w:marRight w:val="0"/>
      <w:marTop w:val="0"/>
      <w:marBottom w:val="0"/>
      <w:divBdr>
        <w:top w:val="none" w:sz="0" w:space="0" w:color="auto"/>
        <w:left w:val="none" w:sz="0" w:space="0" w:color="auto"/>
        <w:bottom w:val="none" w:sz="0" w:space="0" w:color="auto"/>
        <w:right w:val="none" w:sz="0" w:space="0" w:color="auto"/>
      </w:divBdr>
    </w:div>
    <w:div w:id="1784108641">
      <w:bodyDiv w:val="1"/>
      <w:marLeft w:val="0"/>
      <w:marRight w:val="0"/>
      <w:marTop w:val="0"/>
      <w:marBottom w:val="0"/>
      <w:divBdr>
        <w:top w:val="none" w:sz="0" w:space="0" w:color="auto"/>
        <w:left w:val="none" w:sz="0" w:space="0" w:color="auto"/>
        <w:bottom w:val="none" w:sz="0" w:space="0" w:color="auto"/>
        <w:right w:val="none" w:sz="0" w:space="0" w:color="auto"/>
      </w:divBdr>
    </w:div>
    <w:div w:id="1785615034">
      <w:bodyDiv w:val="1"/>
      <w:marLeft w:val="0"/>
      <w:marRight w:val="0"/>
      <w:marTop w:val="0"/>
      <w:marBottom w:val="0"/>
      <w:divBdr>
        <w:top w:val="none" w:sz="0" w:space="0" w:color="auto"/>
        <w:left w:val="none" w:sz="0" w:space="0" w:color="auto"/>
        <w:bottom w:val="none" w:sz="0" w:space="0" w:color="auto"/>
        <w:right w:val="none" w:sz="0" w:space="0" w:color="auto"/>
      </w:divBdr>
    </w:div>
    <w:div w:id="1797142754">
      <w:bodyDiv w:val="1"/>
      <w:marLeft w:val="0"/>
      <w:marRight w:val="0"/>
      <w:marTop w:val="0"/>
      <w:marBottom w:val="0"/>
      <w:divBdr>
        <w:top w:val="none" w:sz="0" w:space="0" w:color="auto"/>
        <w:left w:val="none" w:sz="0" w:space="0" w:color="auto"/>
        <w:bottom w:val="none" w:sz="0" w:space="0" w:color="auto"/>
        <w:right w:val="none" w:sz="0" w:space="0" w:color="auto"/>
      </w:divBdr>
    </w:div>
    <w:div w:id="1805460387">
      <w:bodyDiv w:val="1"/>
      <w:marLeft w:val="0"/>
      <w:marRight w:val="0"/>
      <w:marTop w:val="0"/>
      <w:marBottom w:val="0"/>
      <w:divBdr>
        <w:top w:val="none" w:sz="0" w:space="0" w:color="auto"/>
        <w:left w:val="none" w:sz="0" w:space="0" w:color="auto"/>
        <w:bottom w:val="none" w:sz="0" w:space="0" w:color="auto"/>
        <w:right w:val="none" w:sz="0" w:space="0" w:color="auto"/>
      </w:divBdr>
    </w:div>
    <w:div w:id="1815754921">
      <w:bodyDiv w:val="1"/>
      <w:marLeft w:val="0"/>
      <w:marRight w:val="0"/>
      <w:marTop w:val="0"/>
      <w:marBottom w:val="0"/>
      <w:divBdr>
        <w:top w:val="none" w:sz="0" w:space="0" w:color="auto"/>
        <w:left w:val="none" w:sz="0" w:space="0" w:color="auto"/>
        <w:bottom w:val="none" w:sz="0" w:space="0" w:color="auto"/>
        <w:right w:val="none" w:sz="0" w:space="0" w:color="auto"/>
      </w:divBdr>
    </w:div>
    <w:div w:id="1816296231">
      <w:bodyDiv w:val="1"/>
      <w:marLeft w:val="0"/>
      <w:marRight w:val="0"/>
      <w:marTop w:val="0"/>
      <w:marBottom w:val="0"/>
      <w:divBdr>
        <w:top w:val="none" w:sz="0" w:space="0" w:color="auto"/>
        <w:left w:val="none" w:sz="0" w:space="0" w:color="auto"/>
        <w:bottom w:val="none" w:sz="0" w:space="0" w:color="auto"/>
        <w:right w:val="none" w:sz="0" w:space="0" w:color="auto"/>
      </w:divBdr>
    </w:div>
    <w:div w:id="1820538149">
      <w:bodyDiv w:val="1"/>
      <w:marLeft w:val="0"/>
      <w:marRight w:val="0"/>
      <w:marTop w:val="0"/>
      <w:marBottom w:val="0"/>
      <w:divBdr>
        <w:top w:val="none" w:sz="0" w:space="0" w:color="auto"/>
        <w:left w:val="none" w:sz="0" w:space="0" w:color="auto"/>
        <w:bottom w:val="none" w:sz="0" w:space="0" w:color="auto"/>
        <w:right w:val="none" w:sz="0" w:space="0" w:color="auto"/>
      </w:divBdr>
    </w:div>
    <w:div w:id="1825244097">
      <w:bodyDiv w:val="1"/>
      <w:marLeft w:val="0"/>
      <w:marRight w:val="0"/>
      <w:marTop w:val="0"/>
      <w:marBottom w:val="0"/>
      <w:divBdr>
        <w:top w:val="none" w:sz="0" w:space="0" w:color="auto"/>
        <w:left w:val="none" w:sz="0" w:space="0" w:color="auto"/>
        <w:bottom w:val="none" w:sz="0" w:space="0" w:color="auto"/>
        <w:right w:val="none" w:sz="0" w:space="0" w:color="auto"/>
      </w:divBdr>
    </w:div>
    <w:div w:id="1841655933">
      <w:bodyDiv w:val="1"/>
      <w:marLeft w:val="0"/>
      <w:marRight w:val="0"/>
      <w:marTop w:val="0"/>
      <w:marBottom w:val="0"/>
      <w:divBdr>
        <w:top w:val="none" w:sz="0" w:space="0" w:color="auto"/>
        <w:left w:val="none" w:sz="0" w:space="0" w:color="auto"/>
        <w:bottom w:val="none" w:sz="0" w:space="0" w:color="auto"/>
        <w:right w:val="none" w:sz="0" w:space="0" w:color="auto"/>
      </w:divBdr>
    </w:div>
    <w:div w:id="1846631341">
      <w:bodyDiv w:val="1"/>
      <w:marLeft w:val="0"/>
      <w:marRight w:val="0"/>
      <w:marTop w:val="0"/>
      <w:marBottom w:val="0"/>
      <w:divBdr>
        <w:top w:val="none" w:sz="0" w:space="0" w:color="auto"/>
        <w:left w:val="none" w:sz="0" w:space="0" w:color="auto"/>
        <w:bottom w:val="none" w:sz="0" w:space="0" w:color="auto"/>
        <w:right w:val="none" w:sz="0" w:space="0" w:color="auto"/>
      </w:divBdr>
    </w:div>
    <w:div w:id="1848517432">
      <w:bodyDiv w:val="1"/>
      <w:marLeft w:val="0"/>
      <w:marRight w:val="0"/>
      <w:marTop w:val="0"/>
      <w:marBottom w:val="0"/>
      <w:divBdr>
        <w:top w:val="none" w:sz="0" w:space="0" w:color="auto"/>
        <w:left w:val="none" w:sz="0" w:space="0" w:color="auto"/>
        <w:bottom w:val="none" w:sz="0" w:space="0" w:color="auto"/>
        <w:right w:val="none" w:sz="0" w:space="0" w:color="auto"/>
      </w:divBdr>
    </w:div>
    <w:div w:id="1849098243">
      <w:bodyDiv w:val="1"/>
      <w:marLeft w:val="0"/>
      <w:marRight w:val="0"/>
      <w:marTop w:val="0"/>
      <w:marBottom w:val="0"/>
      <w:divBdr>
        <w:top w:val="none" w:sz="0" w:space="0" w:color="auto"/>
        <w:left w:val="none" w:sz="0" w:space="0" w:color="auto"/>
        <w:bottom w:val="none" w:sz="0" w:space="0" w:color="auto"/>
        <w:right w:val="none" w:sz="0" w:space="0" w:color="auto"/>
      </w:divBdr>
    </w:div>
    <w:div w:id="1866481422">
      <w:bodyDiv w:val="1"/>
      <w:marLeft w:val="0"/>
      <w:marRight w:val="0"/>
      <w:marTop w:val="0"/>
      <w:marBottom w:val="0"/>
      <w:divBdr>
        <w:top w:val="none" w:sz="0" w:space="0" w:color="auto"/>
        <w:left w:val="none" w:sz="0" w:space="0" w:color="auto"/>
        <w:bottom w:val="none" w:sz="0" w:space="0" w:color="auto"/>
        <w:right w:val="none" w:sz="0" w:space="0" w:color="auto"/>
      </w:divBdr>
    </w:div>
    <w:div w:id="1875384671">
      <w:bodyDiv w:val="1"/>
      <w:marLeft w:val="0"/>
      <w:marRight w:val="0"/>
      <w:marTop w:val="0"/>
      <w:marBottom w:val="0"/>
      <w:divBdr>
        <w:top w:val="none" w:sz="0" w:space="0" w:color="auto"/>
        <w:left w:val="none" w:sz="0" w:space="0" w:color="auto"/>
        <w:bottom w:val="none" w:sz="0" w:space="0" w:color="auto"/>
        <w:right w:val="none" w:sz="0" w:space="0" w:color="auto"/>
      </w:divBdr>
    </w:div>
    <w:div w:id="1898976579">
      <w:bodyDiv w:val="1"/>
      <w:marLeft w:val="0"/>
      <w:marRight w:val="0"/>
      <w:marTop w:val="0"/>
      <w:marBottom w:val="0"/>
      <w:divBdr>
        <w:top w:val="none" w:sz="0" w:space="0" w:color="auto"/>
        <w:left w:val="none" w:sz="0" w:space="0" w:color="auto"/>
        <w:bottom w:val="none" w:sz="0" w:space="0" w:color="auto"/>
        <w:right w:val="none" w:sz="0" w:space="0" w:color="auto"/>
      </w:divBdr>
    </w:div>
    <w:div w:id="1913932505">
      <w:bodyDiv w:val="1"/>
      <w:marLeft w:val="0"/>
      <w:marRight w:val="0"/>
      <w:marTop w:val="0"/>
      <w:marBottom w:val="0"/>
      <w:divBdr>
        <w:top w:val="none" w:sz="0" w:space="0" w:color="auto"/>
        <w:left w:val="none" w:sz="0" w:space="0" w:color="auto"/>
        <w:bottom w:val="none" w:sz="0" w:space="0" w:color="auto"/>
        <w:right w:val="none" w:sz="0" w:space="0" w:color="auto"/>
      </w:divBdr>
    </w:div>
    <w:div w:id="1917980938">
      <w:bodyDiv w:val="1"/>
      <w:marLeft w:val="0"/>
      <w:marRight w:val="0"/>
      <w:marTop w:val="0"/>
      <w:marBottom w:val="0"/>
      <w:divBdr>
        <w:top w:val="none" w:sz="0" w:space="0" w:color="auto"/>
        <w:left w:val="none" w:sz="0" w:space="0" w:color="auto"/>
        <w:bottom w:val="none" w:sz="0" w:space="0" w:color="auto"/>
        <w:right w:val="none" w:sz="0" w:space="0" w:color="auto"/>
      </w:divBdr>
    </w:div>
    <w:div w:id="1919752163">
      <w:bodyDiv w:val="1"/>
      <w:marLeft w:val="0"/>
      <w:marRight w:val="0"/>
      <w:marTop w:val="0"/>
      <w:marBottom w:val="0"/>
      <w:divBdr>
        <w:top w:val="none" w:sz="0" w:space="0" w:color="auto"/>
        <w:left w:val="none" w:sz="0" w:space="0" w:color="auto"/>
        <w:bottom w:val="none" w:sz="0" w:space="0" w:color="auto"/>
        <w:right w:val="none" w:sz="0" w:space="0" w:color="auto"/>
      </w:divBdr>
    </w:div>
    <w:div w:id="1920013943">
      <w:bodyDiv w:val="1"/>
      <w:marLeft w:val="0"/>
      <w:marRight w:val="0"/>
      <w:marTop w:val="0"/>
      <w:marBottom w:val="0"/>
      <w:divBdr>
        <w:top w:val="none" w:sz="0" w:space="0" w:color="auto"/>
        <w:left w:val="none" w:sz="0" w:space="0" w:color="auto"/>
        <w:bottom w:val="none" w:sz="0" w:space="0" w:color="auto"/>
        <w:right w:val="none" w:sz="0" w:space="0" w:color="auto"/>
      </w:divBdr>
    </w:div>
    <w:div w:id="1929924150">
      <w:bodyDiv w:val="1"/>
      <w:marLeft w:val="0"/>
      <w:marRight w:val="0"/>
      <w:marTop w:val="0"/>
      <w:marBottom w:val="0"/>
      <w:divBdr>
        <w:top w:val="none" w:sz="0" w:space="0" w:color="auto"/>
        <w:left w:val="none" w:sz="0" w:space="0" w:color="auto"/>
        <w:bottom w:val="none" w:sz="0" w:space="0" w:color="auto"/>
        <w:right w:val="none" w:sz="0" w:space="0" w:color="auto"/>
      </w:divBdr>
    </w:div>
    <w:div w:id="1934052417">
      <w:bodyDiv w:val="1"/>
      <w:marLeft w:val="0"/>
      <w:marRight w:val="0"/>
      <w:marTop w:val="0"/>
      <w:marBottom w:val="0"/>
      <w:divBdr>
        <w:top w:val="none" w:sz="0" w:space="0" w:color="auto"/>
        <w:left w:val="none" w:sz="0" w:space="0" w:color="auto"/>
        <w:bottom w:val="none" w:sz="0" w:space="0" w:color="auto"/>
        <w:right w:val="none" w:sz="0" w:space="0" w:color="auto"/>
      </w:divBdr>
    </w:div>
    <w:div w:id="1936590096">
      <w:bodyDiv w:val="1"/>
      <w:marLeft w:val="0"/>
      <w:marRight w:val="0"/>
      <w:marTop w:val="0"/>
      <w:marBottom w:val="0"/>
      <w:divBdr>
        <w:top w:val="none" w:sz="0" w:space="0" w:color="auto"/>
        <w:left w:val="none" w:sz="0" w:space="0" w:color="auto"/>
        <w:bottom w:val="none" w:sz="0" w:space="0" w:color="auto"/>
        <w:right w:val="none" w:sz="0" w:space="0" w:color="auto"/>
      </w:divBdr>
    </w:div>
    <w:div w:id="1937900292">
      <w:bodyDiv w:val="1"/>
      <w:marLeft w:val="0"/>
      <w:marRight w:val="0"/>
      <w:marTop w:val="0"/>
      <w:marBottom w:val="0"/>
      <w:divBdr>
        <w:top w:val="none" w:sz="0" w:space="0" w:color="auto"/>
        <w:left w:val="none" w:sz="0" w:space="0" w:color="auto"/>
        <w:bottom w:val="none" w:sz="0" w:space="0" w:color="auto"/>
        <w:right w:val="none" w:sz="0" w:space="0" w:color="auto"/>
      </w:divBdr>
    </w:div>
    <w:div w:id="1939215047">
      <w:bodyDiv w:val="1"/>
      <w:marLeft w:val="0"/>
      <w:marRight w:val="0"/>
      <w:marTop w:val="0"/>
      <w:marBottom w:val="0"/>
      <w:divBdr>
        <w:top w:val="none" w:sz="0" w:space="0" w:color="auto"/>
        <w:left w:val="none" w:sz="0" w:space="0" w:color="auto"/>
        <w:bottom w:val="none" w:sz="0" w:space="0" w:color="auto"/>
        <w:right w:val="none" w:sz="0" w:space="0" w:color="auto"/>
      </w:divBdr>
    </w:div>
    <w:div w:id="1941060331">
      <w:bodyDiv w:val="1"/>
      <w:marLeft w:val="0"/>
      <w:marRight w:val="0"/>
      <w:marTop w:val="0"/>
      <w:marBottom w:val="0"/>
      <w:divBdr>
        <w:top w:val="none" w:sz="0" w:space="0" w:color="auto"/>
        <w:left w:val="none" w:sz="0" w:space="0" w:color="auto"/>
        <w:bottom w:val="none" w:sz="0" w:space="0" w:color="auto"/>
        <w:right w:val="none" w:sz="0" w:space="0" w:color="auto"/>
      </w:divBdr>
    </w:div>
    <w:div w:id="1947275211">
      <w:bodyDiv w:val="1"/>
      <w:marLeft w:val="0"/>
      <w:marRight w:val="0"/>
      <w:marTop w:val="0"/>
      <w:marBottom w:val="0"/>
      <w:divBdr>
        <w:top w:val="none" w:sz="0" w:space="0" w:color="auto"/>
        <w:left w:val="none" w:sz="0" w:space="0" w:color="auto"/>
        <w:bottom w:val="none" w:sz="0" w:space="0" w:color="auto"/>
        <w:right w:val="none" w:sz="0" w:space="0" w:color="auto"/>
      </w:divBdr>
    </w:div>
    <w:div w:id="1952320325">
      <w:bodyDiv w:val="1"/>
      <w:marLeft w:val="0"/>
      <w:marRight w:val="0"/>
      <w:marTop w:val="0"/>
      <w:marBottom w:val="0"/>
      <w:divBdr>
        <w:top w:val="none" w:sz="0" w:space="0" w:color="auto"/>
        <w:left w:val="none" w:sz="0" w:space="0" w:color="auto"/>
        <w:bottom w:val="none" w:sz="0" w:space="0" w:color="auto"/>
        <w:right w:val="none" w:sz="0" w:space="0" w:color="auto"/>
      </w:divBdr>
    </w:div>
    <w:div w:id="1955791870">
      <w:bodyDiv w:val="1"/>
      <w:marLeft w:val="0"/>
      <w:marRight w:val="0"/>
      <w:marTop w:val="0"/>
      <w:marBottom w:val="0"/>
      <w:divBdr>
        <w:top w:val="none" w:sz="0" w:space="0" w:color="auto"/>
        <w:left w:val="none" w:sz="0" w:space="0" w:color="auto"/>
        <w:bottom w:val="none" w:sz="0" w:space="0" w:color="auto"/>
        <w:right w:val="none" w:sz="0" w:space="0" w:color="auto"/>
      </w:divBdr>
    </w:div>
    <w:div w:id="1989280345">
      <w:bodyDiv w:val="1"/>
      <w:marLeft w:val="0"/>
      <w:marRight w:val="0"/>
      <w:marTop w:val="0"/>
      <w:marBottom w:val="0"/>
      <w:divBdr>
        <w:top w:val="none" w:sz="0" w:space="0" w:color="auto"/>
        <w:left w:val="none" w:sz="0" w:space="0" w:color="auto"/>
        <w:bottom w:val="none" w:sz="0" w:space="0" w:color="auto"/>
        <w:right w:val="none" w:sz="0" w:space="0" w:color="auto"/>
      </w:divBdr>
    </w:div>
    <w:div w:id="1997688030">
      <w:bodyDiv w:val="1"/>
      <w:marLeft w:val="0"/>
      <w:marRight w:val="0"/>
      <w:marTop w:val="0"/>
      <w:marBottom w:val="0"/>
      <w:divBdr>
        <w:top w:val="none" w:sz="0" w:space="0" w:color="auto"/>
        <w:left w:val="none" w:sz="0" w:space="0" w:color="auto"/>
        <w:bottom w:val="none" w:sz="0" w:space="0" w:color="auto"/>
        <w:right w:val="none" w:sz="0" w:space="0" w:color="auto"/>
      </w:divBdr>
    </w:div>
    <w:div w:id="2007708858">
      <w:bodyDiv w:val="1"/>
      <w:marLeft w:val="0"/>
      <w:marRight w:val="0"/>
      <w:marTop w:val="0"/>
      <w:marBottom w:val="0"/>
      <w:divBdr>
        <w:top w:val="none" w:sz="0" w:space="0" w:color="auto"/>
        <w:left w:val="none" w:sz="0" w:space="0" w:color="auto"/>
        <w:bottom w:val="none" w:sz="0" w:space="0" w:color="auto"/>
        <w:right w:val="none" w:sz="0" w:space="0" w:color="auto"/>
      </w:divBdr>
    </w:div>
    <w:div w:id="2011104254">
      <w:bodyDiv w:val="1"/>
      <w:marLeft w:val="0"/>
      <w:marRight w:val="0"/>
      <w:marTop w:val="0"/>
      <w:marBottom w:val="0"/>
      <w:divBdr>
        <w:top w:val="none" w:sz="0" w:space="0" w:color="auto"/>
        <w:left w:val="none" w:sz="0" w:space="0" w:color="auto"/>
        <w:bottom w:val="none" w:sz="0" w:space="0" w:color="auto"/>
        <w:right w:val="none" w:sz="0" w:space="0" w:color="auto"/>
      </w:divBdr>
    </w:div>
    <w:div w:id="2022663000">
      <w:bodyDiv w:val="1"/>
      <w:marLeft w:val="0"/>
      <w:marRight w:val="0"/>
      <w:marTop w:val="0"/>
      <w:marBottom w:val="0"/>
      <w:divBdr>
        <w:top w:val="none" w:sz="0" w:space="0" w:color="auto"/>
        <w:left w:val="none" w:sz="0" w:space="0" w:color="auto"/>
        <w:bottom w:val="none" w:sz="0" w:space="0" w:color="auto"/>
        <w:right w:val="none" w:sz="0" w:space="0" w:color="auto"/>
      </w:divBdr>
    </w:div>
    <w:div w:id="2024740614">
      <w:bodyDiv w:val="1"/>
      <w:marLeft w:val="0"/>
      <w:marRight w:val="0"/>
      <w:marTop w:val="0"/>
      <w:marBottom w:val="0"/>
      <w:divBdr>
        <w:top w:val="none" w:sz="0" w:space="0" w:color="auto"/>
        <w:left w:val="none" w:sz="0" w:space="0" w:color="auto"/>
        <w:bottom w:val="none" w:sz="0" w:space="0" w:color="auto"/>
        <w:right w:val="none" w:sz="0" w:space="0" w:color="auto"/>
      </w:divBdr>
    </w:div>
    <w:div w:id="2027828219">
      <w:bodyDiv w:val="1"/>
      <w:marLeft w:val="0"/>
      <w:marRight w:val="0"/>
      <w:marTop w:val="0"/>
      <w:marBottom w:val="0"/>
      <w:divBdr>
        <w:top w:val="none" w:sz="0" w:space="0" w:color="auto"/>
        <w:left w:val="none" w:sz="0" w:space="0" w:color="auto"/>
        <w:bottom w:val="none" w:sz="0" w:space="0" w:color="auto"/>
        <w:right w:val="none" w:sz="0" w:space="0" w:color="auto"/>
      </w:divBdr>
    </w:div>
    <w:div w:id="2030568581">
      <w:bodyDiv w:val="1"/>
      <w:marLeft w:val="0"/>
      <w:marRight w:val="0"/>
      <w:marTop w:val="0"/>
      <w:marBottom w:val="0"/>
      <w:divBdr>
        <w:top w:val="none" w:sz="0" w:space="0" w:color="auto"/>
        <w:left w:val="none" w:sz="0" w:space="0" w:color="auto"/>
        <w:bottom w:val="none" w:sz="0" w:space="0" w:color="auto"/>
        <w:right w:val="none" w:sz="0" w:space="0" w:color="auto"/>
      </w:divBdr>
    </w:div>
    <w:div w:id="2038464449">
      <w:bodyDiv w:val="1"/>
      <w:marLeft w:val="0"/>
      <w:marRight w:val="0"/>
      <w:marTop w:val="0"/>
      <w:marBottom w:val="0"/>
      <w:divBdr>
        <w:top w:val="none" w:sz="0" w:space="0" w:color="auto"/>
        <w:left w:val="none" w:sz="0" w:space="0" w:color="auto"/>
        <w:bottom w:val="none" w:sz="0" w:space="0" w:color="auto"/>
        <w:right w:val="none" w:sz="0" w:space="0" w:color="auto"/>
      </w:divBdr>
    </w:div>
    <w:div w:id="2050493167">
      <w:bodyDiv w:val="1"/>
      <w:marLeft w:val="0"/>
      <w:marRight w:val="0"/>
      <w:marTop w:val="0"/>
      <w:marBottom w:val="0"/>
      <w:divBdr>
        <w:top w:val="none" w:sz="0" w:space="0" w:color="auto"/>
        <w:left w:val="none" w:sz="0" w:space="0" w:color="auto"/>
        <w:bottom w:val="none" w:sz="0" w:space="0" w:color="auto"/>
        <w:right w:val="none" w:sz="0" w:space="0" w:color="auto"/>
      </w:divBdr>
    </w:div>
    <w:div w:id="2065329442">
      <w:bodyDiv w:val="1"/>
      <w:marLeft w:val="0"/>
      <w:marRight w:val="0"/>
      <w:marTop w:val="0"/>
      <w:marBottom w:val="0"/>
      <w:divBdr>
        <w:top w:val="none" w:sz="0" w:space="0" w:color="auto"/>
        <w:left w:val="none" w:sz="0" w:space="0" w:color="auto"/>
        <w:bottom w:val="none" w:sz="0" w:space="0" w:color="auto"/>
        <w:right w:val="none" w:sz="0" w:space="0" w:color="auto"/>
      </w:divBdr>
    </w:div>
    <w:div w:id="2066030665">
      <w:bodyDiv w:val="1"/>
      <w:marLeft w:val="0"/>
      <w:marRight w:val="0"/>
      <w:marTop w:val="0"/>
      <w:marBottom w:val="0"/>
      <w:divBdr>
        <w:top w:val="none" w:sz="0" w:space="0" w:color="auto"/>
        <w:left w:val="none" w:sz="0" w:space="0" w:color="auto"/>
        <w:bottom w:val="none" w:sz="0" w:space="0" w:color="auto"/>
        <w:right w:val="none" w:sz="0" w:space="0" w:color="auto"/>
      </w:divBdr>
    </w:div>
    <w:div w:id="2074502189">
      <w:bodyDiv w:val="1"/>
      <w:marLeft w:val="0"/>
      <w:marRight w:val="0"/>
      <w:marTop w:val="0"/>
      <w:marBottom w:val="0"/>
      <w:divBdr>
        <w:top w:val="none" w:sz="0" w:space="0" w:color="auto"/>
        <w:left w:val="none" w:sz="0" w:space="0" w:color="auto"/>
        <w:bottom w:val="none" w:sz="0" w:space="0" w:color="auto"/>
        <w:right w:val="none" w:sz="0" w:space="0" w:color="auto"/>
      </w:divBdr>
    </w:div>
    <w:div w:id="2076663920">
      <w:bodyDiv w:val="1"/>
      <w:marLeft w:val="0"/>
      <w:marRight w:val="0"/>
      <w:marTop w:val="0"/>
      <w:marBottom w:val="0"/>
      <w:divBdr>
        <w:top w:val="none" w:sz="0" w:space="0" w:color="auto"/>
        <w:left w:val="none" w:sz="0" w:space="0" w:color="auto"/>
        <w:bottom w:val="none" w:sz="0" w:space="0" w:color="auto"/>
        <w:right w:val="none" w:sz="0" w:space="0" w:color="auto"/>
      </w:divBdr>
    </w:div>
    <w:div w:id="2079667178">
      <w:bodyDiv w:val="1"/>
      <w:marLeft w:val="0"/>
      <w:marRight w:val="0"/>
      <w:marTop w:val="0"/>
      <w:marBottom w:val="0"/>
      <w:divBdr>
        <w:top w:val="none" w:sz="0" w:space="0" w:color="auto"/>
        <w:left w:val="none" w:sz="0" w:space="0" w:color="auto"/>
        <w:bottom w:val="none" w:sz="0" w:space="0" w:color="auto"/>
        <w:right w:val="none" w:sz="0" w:space="0" w:color="auto"/>
      </w:divBdr>
    </w:div>
    <w:div w:id="2093499805">
      <w:bodyDiv w:val="1"/>
      <w:marLeft w:val="0"/>
      <w:marRight w:val="0"/>
      <w:marTop w:val="0"/>
      <w:marBottom w:val="0"/>
      <w:divBdr>
        <w:top w:val="none" w:sz="0" w:space="0" w:color="auto"/>
        <w:left w:val="none" w:sz="0" w:space="0" w:color="auto"/>
        <w:bottom w:val="none" w:sz="0" w:space="0" w:color="auto"/>
        <w:right w:val="none" w:sz="0" w:space="0" w:color="auto"/>
      </w:divBdr>
    </w:div>
    <w:div w:id="2093776140">
      <w:bodyDiv w:val="1"/>
      <w:marLeft w:val="0"/>
      <w:marRight w:val="0"/>
      <w:marTop w:val="0"/>
      <w:marBottom w:val="0"/>
      <w:divBdr>
        <w:top w:val="none" w:sz="0" w:space="0" w:color="auto"/>
        <w:left w:val="none" w:sz="0" w:space="0" w:color="auto"/>
        <w:bottom w:val="none" w:sz="0" w:space="0" w:color="auto"/>
        <w:right w:val="none" w:sz="0" w:space="0" w:color="auto"/>
      </w:divBdr>
    </w:div>
    <w:div w:id="2096632037">
      <w:bodyDiv w:val="1"/>
      <w:marLeft w:val="0"/>
      <w:marRight w:val="0"/>
      <w:marTop w:val="0"/>
      <w:marBottom w:val="0"/>
      <w:divBdr>
        <w:top w:val="none" w:sz="0" w:space="0" w:color="auto"/>
        <w:left w:val="none" w:sz="0" w:space="0" w:color="auto"/>
        <w:bottom w:val="none" w:sz="0" w:space="0" w:color="auto"/>
        <w:right w:val="none" w:sz="0" w:space="0" w:color="auto"/>
      </w:divBdr>
    </w:div>
    <w:div w:id="2099210073">
      <w:bodyDiv w:val="1"/>
      <w:marLeft w:val="0"/>
      <w:marRight w:val="0"/>
      <w:marTop w:val="0"/>
      <w:marBottom w:val="0"/>
      <w:divBdr>
        <w:top w:val="none" w:sz="0" w:space="0" w:color="auto"/>
        <w:left w:val="none" w:sz="0" w:space="0" w:color="auto"/>
        <w:bottom w:val="none" w:sz="0" w:space="0" w:color="auto"/>
        <w:right w:val="none" w:sz="0" w:space="0" w:color="auto"/>
      </w:divBdr>
    </w:div>
    <w:div w:id="2106535009">
      <w:bodyDiv w:val="1"/>
      <w:marLeft w:val="0"/>
      <w:marRight w:val="0"/>
      <w:marTop w:val="0"/>
      <w:marBottom w:val="0"/>
      <w:divBdr>
        <w:top w:val="none" w:sz="0" w:space="0" w:color="auto"/>
        <w:left w:val="none" w:sz="0" w:space="0" w:color="auto"/>
        <w:bottom w:val="none" w:sz="0" w:space="0" w:color="auto"/>
        <w:right w:val="none" w:sz="0" w:space="0" w:color="auto"/>
      </w:divBdr>
    </w:div>
    <w:div w:id="2109230848">
      <w:bodyDiv w:val="1"/>
      <w:marLeft w:val="0"/>
      <w:marRight w:val="0"/>
      <w:marTop w:val="0"/>
      <w:marBottom w:val="0"/>
      <w:divBdr>
        <w:top w:val="none" w:sz="0" w:space="0" w:color="auto"/>
        <w:left w:val="none" w:sz="0" w:space="0" w:color="auto"/>
        <w:bottom w:val="none" w:sz="0" w:space="0" w:color="auto"/>
        <w:right w:val="none" w:sz="0" w:space="0" w:color="auto"/>
      </w:divBdr>
    </w:div>
    <w:div w:id="2109422560">
      <w:bodyDiv w:val="1"/>
      <w:marLeft w:val="0"/>
      <w:marRight w:val="0"/>
      <w:marTop w:val="0"/>
      <w:marBottom w:val="0"/>
      <w:divBdr>
        <w:top w:val="none" w:sz="0" w:space="0" w:color="auto"/>
        <w:left w:val="none" w:sz="0" w:space="0" w:color="auto"/>
        <w:bottom w:val="none" w:sz="0" w:space="0" w:color="auto"/>
        <w:right w:val="none" w:sz="0" w:space="0" w:color="auto"/>
      </w:divBdr>
    </w:div>
    <w:div w:id="2113236671">
      <w:bodyDiv w:val="1"/>
      <w:marLeft w:val="0"/>
      <w:marRight w:val="0"/>
      <w:marTop w:val="0"/>
      <w:marBottom w:val="0"/>
      <w:divBdr>
        <w:top w:val="none" w:sz="0" w:space="0" w:color="auto"/>
        <w:left w:val="none" w:sz="0" w:space="0" w:color="auto"/>
        <w:bottom w:val="none" w:sz="0" w:space="0" w:color="auto"/>
        <w:right w:val="none" w:sz="0" w:space="0" w:color="auto"/>
      </w:divBdr>
    </w:div>
    <w:div w:id="2125685529">
      <w:bodyDiv w:val="1"/>
      <w:marLeft w:val="0"/>
      <w:marRight w:val="0"/>
      <w:marTop w:val="0"/>
      <w:marBottom w:val="0"/>
      <w:divBdr>
        <w:top w:val="none" w:sz="0" w:space="0" w:color="auto"/>
        <w:left w:val="none" w:sz="0" w:space="0" w:color="auto"/>
        <w:bottom w:val="none" w:sz="0" w:space="0" w:color="auto"/>
        <w:right w:val="none" w:sz="0" w:space="0" w:color="auto"/>
      </w:divBdr>
    </w:div>
    <w:div w:id="2130279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16</Pages>
  <Words>2155</Words>
  <Characters>12289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BC</dc:creator>
  <cp:lastModifiedBy>MQC</cp:lastModifiedBy>
  <cp:revision>10</cp:revision>
  <cp:lastPrinted>2024-01-25T09:16:00Z</cp:lastPrinted>
  <dcterms:created xsi:type="dcterms:W3CDTF">2026-06-04T04:54:00Z</dcterms:created>
  <dcterms:modified xsi:type="dcterms:W3CDTF">2026-06-04T06:26:00Z</dcterms:modified>
</cp:coreProperties>
</file>